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15437" w14:textId="77777777" w:rsidR="00355E33" w:rsidRPr="000855F8" w:rsidRDefault="00355E33" w:rsidP="00355E33">
      <w:pPr>
        <w:pStyle w:val="Titel-Headline"/>
        <w:rPr>
          <w:rFonts w:asciiTheme="majorHAnsi" w:hAnsiTheme="majorHAnsi" w:cstheme="majorHAnsi"/>
          <w:color w:val="00468E"/>
        </w:rPr>
      </w:pPr>
      <w:bookmarkStart w:id="0" w:name="_Hlk26350084"/>
      <w:bookmarkStart w:id="1" w:name="Untertitel"/>
      <w:r w:rsidRPr="000855F8">
        <w:rPr>
          <w:rFonts w:asciiTheme="majorHAnsi" w:hAnsiTheme="majorHAnsi" w:cstheme="majorHAnsi"/>
          <w:color w:val="00468E"/>
          <w:lang w:eastAsia="zh-CN"/>
        </w:rPr>
        <w:t>新闻稿</w:t>
      </w:r>
    </w:p>
    <w:bookmarkEnd w:id="0"/>
    <w:p w14:paraId="001AC8ED" w14:textId="77777777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501424C5" wp14:editId="2FD38517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6809026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1"/>
    <w:p w14:paraId="4DE2EFA3" w14:textId="77777777" w:rsidR="00355E33" w:rsidRPr="006569B2" w:rsidRDefault="00355E33" w:rsidP="00355E33">
      <w:pPr>
        <w:spacing w:after="200" w:line="260" w:lineRule="atLeast"/>
        <w:rPr>
          <w:b/>
          <w:sz w:val="20"/>
          <w:szCs w:val="30"/>
          <w:lang w:eastAsia="zh-CN"/>
        </w:rPr>
      </w:pPr>
      <w:r w:rsidRPr="009460F6">
        <w:rPr>
          <w:rFonts w:hint="eastAsia"/>
          <w:b/>
          <w:sz w:val="20"/>
          <w:szCs w:val="30"/>
          <w:lang w:val="en-US" w:eastAsia="zh-CN"/>
        </w:rPr>
        <w:t>制造业需要创新、安全的软件解决方案</w:t>
      </w:r>
    </w:p>
    <w:p w14:paraId="0592FC6E" w14:textId="77777777" w:rsidR="00355E33" w:rsidRPr="006569B2" w:rsidRDefault="00355E33" w:rsidP="00355E33">
      <w:pPr>
        <w:spacing w:after="560" w:line="400" w:lineRule="atLeast"/>
        <w:rPr>
          <w:b/>
          <w:color w:val="00468E" w:themeColor="accent1"/>
          <w:sz w:val="34"/>
          <w:szCs w:val="30"/>
          <w:lang w:eastAsia="zh-CN"/>
        </w:rPr>
      </w:pPr>
      <w:bookmarkStart w:id="2" w:name="_Hlk167808698"/>
      <w:bookmarkStart w:id="3" w:name="_Hlk169767034"/>
      <w:r w:rsidRPr="009460F6">
        <w:rPr>
          <w:rFonts w:hint="eastAsia"/>
          <w:b/>
          <w:color w:val="00468E" w:themeColor="accent1"/>
          <w:sz w:val="34"/>
          <w:szCs w:val="30"/>
          <w:lang w:val="en-US" w:eastAsia="zh-CN"/>
        </w:rPr>
        <w:t>数字化的未来必须是安全的</w:t>
      </w:r>
      <w:r w:rsidRPr="006569B2">
        <w:rPr>
          <w:rFonts w:hint="eastAsia"/>
          <w:b/>
          <w:color w:val="00468E" w:themeColor="accent1"/>
          <w:sz w:val="34"/>
          <w:szCs w:val="30"/>
          <w:lang w:eastAsia="zh-CN"/>
        </w:rPr>
        <w:t xml:space="preserve">： </w:t>
      </w:r>
      <w:proofErr w:type="spellStart"/>
      <w:r w:rsidRPr="006569B2">
        <w:rPr>
          <w:rFonts w:hint="eastAsia"/>
          <w:b/>
          <w:color w:val="00468E" w:themeColor="accent1"/>
          <w:sz w:val="34"/>
          <w:szCs w:val="30"/>
          <w:lang w:eastAsia="zh-CN"/>
        </w:rPr>
        <w:t>iTAC</w:t>
      </w:r>
      <w:r w:rsidRPr="006569B2">
        <w:rPr>
          <w:rFonts w:eastAsia="Microsoft JhengHei" w:hint="eastAsia"/>
          <w:b/>
          <w:color w:val="00468E" w:themeColor="accent1"/>
          <w:sz w:val="34"/>
          <w:szCs w:val="30"/>
          <w:lang w:eastAsia="zh-CN"/>
        </w:rPr>
        <w:t>.</w:t>
      </w:r>
      <w:r w:rsidRPr="006569B2">
        <w:rPr>
          <w:rFonts w:hint="eastAsia"/>
          <w:b/>
          <w:color w:val="00468E" w:themeColor="accent1"/>
          <w:sz w:val="34"/>
          <w:szCs w:val="30"/>
          <w:lang w:eastAsia="zh-CN"/>
        </w:rPr>
        <w:t>MOM</w:t>
      </w:r>
      <w:proofErr w:type="spellEnd"/>
      <w:r w:rsidRPr="006569B2">
        <w:rPr>
          <w:rFonts w:hint="eastAsia"/>
          <w:b/>
          <w:color w:val="00468E" w:themeColor="accent1"/>
          <w:sz w:val="34"/>
          <w:szCs w:val="30"/>
          <w:lang w:eastAsia="zh-CN"/>
        </w:rPr>
        <w:t xml:space="preserve"> </w:t>
      </w:r>
      <w:r w:rsidRPr="009460F6">
        <w:rPr>
          <w:rFonts w:hint="eastAsia"/>
          <w:b/>
          <w:color w:val="00468E" w:themeColor="accent1"/>
          <w:sz w:val="34"/>
          <w:szCs w:val="30"/>
          <w:lang w:val="en-US" w:eastAsia="zh-CN"/>
        </w:rPr>
        <w:t>在各个层面提供安全保障</w:t>
      </w:r>
    </w:p>
    <w:bookmarkEnd w:id="2"/>
    <w:bookmarkEnd w:id="3"/>
    <w:p w14:paraId="32E90091" w14:textId="77777777" w:rsidR="00355E33" w:rsidRDefault="00355E33" w:rsidP="00355E33">
      <w:pPr>
        <w:rPr>
          <w:rFonts w:ascii="Microsoft YaHei" w:eastAsia="Microsoft YaHei" w:hAnsi="Microsoft YaHei" w:cs="Microsoft YaHei"/>
          <w:color w:val="2C2C36"/>
          <w:shd w:val="clear" w:color="auto" w:fill="FFFFFF"/>
          <w:lang w:eastAsia="zh-CN"/>
        </w:rPr>
      </w:pPr>
      <w:r w:rsidRPr="006569B2">
        <w:rPr>
          <w:rFonts w:ascii="Arial" w:hAnsi="Arial" w:cs="Arial" w:hint="eastAsia"/>
          <w:lang w:eastAsia="zh-CN"/>
        </w:rPr>
        <w:t xml:space="preserve">2024 </w:t>
      </w:r>
      <w:r w:rsidRPr="00143C6A">
        <w:rPr>
          <w:rFonts w:ascii="Arial" w:hAnsi="Arial" w:cs="Arial" w:hint="eastAsia"/>
          <w:lang w:val="en-US" w:eastAsia="zh-CN"/>
        </w:rPr>
        <w:t>年</w:t>
      </w:r>
      <w:r w:rsidRPr="006569B2">
        <w:rPr>
          <w:rFonts w:ascii="Arial" w:hAnsi="Arial" w:cs="Arial" w:hint="eastAsia"/>
          <w:lang w:eastAsia="zh-CN"/>
        </w:rPr>
        <w:t xml:space="preserve"> 6 </w:t>
      </w:r>
      <w:r w:rsidRPr="00143C6A">
        <w:rPr>
          <w:rFonts w:ascii="Arial" w:hAnsi="Arial" w:cs="Arial" w:hint="eastAsia"/>
          <w:lang w:val="en-US" w:eastAsia="zh-CN"/>
        </w:rPr>
        <w:t>月</w:t>
      </w:r>
      <w:r w:rsidRPr="006569B2">
        <w:rPr>
          <w:rFonts w:ascii="Arial" w:hAnsi="Arial" w:cs="Arial" w:hint="eastAsia"/>
          <w:lang w:eastAsia="zh-CN"/>
        </w:rPr>
        <w:t xml:space="preserve"> 20 </w:t>
      </w:r>
      <w:r w:rsidRPr="00143C6A">
        <w:rPr>
          <w:rFonts w:ascii="Arial" w:hAnsi="Arial" w:cs="Arial" w:hint="eastAsia"/>
          <w:lang w:val="en-US" w:eastAsia="zh-CN"/>
        </w:rPr>
        <w:t>日</w:t>
      </w:r>
      <w:r w:rsidRPr="006569B2">
        <w:rPr>
          <w:rFonts w:ascii="Arial" w:hAnsi="Arial" w:cs="Arial" w:hint="eastAsia"/>
          <w:lang w:eastAsia="zh-CN"/>
        </w:rPr>
        <w:t>，</w:t>
      </w:r>
      <w:r w:rsidRPr="006569B2">
        <w:rPr>
          <w:rFonts w:ascii="Arial" w:hAnsi="Arial" w:cs="Arial"/>
          <w:lang w:eastAsia="zh-CN"/>
        </w:rPr>
        <w:t>Montabaur</w:t>
      </w:r>
      <w:r w:rsidRPr="006569B2">
        <w:rPr>
          <w:rFonts w:ascii="Arial" w:hAnsi="Arial" w:cs="Arial" w:hint="eastAsia"/>
          <w:lang w:eastAsia="zh-CN"/>
        </w:rPr>
        <w:t xml:space="preserve"> --</w:t>
      </w:r>
      <w:r>
        <w:rPr>
          <w:rFonts w:ascii="Segoe UI" w:hAnsi="Segoe UI" w:cs="Segoe UI"/>
          <w:color w:val="2C2C36"/>
          <w:shd w:val="clear" w:color="auto" w:fill="FFFFFF"/>
          <w:lang w:eastAsia="zh-CN"/>
        </w:rPr>
        <w:t>数字化和网络化的不断增长正在为网络威胁创造更多的</w:t>
      </w:r>
      <w:r>
        <w:rPr>
          <w:rFonts w:ascii="Segoe UI" w:hAnsi="Segoe UI" w:cs="Segoe UI" w:hint="eastAsia"/>
          <w:color w:val="2C2C36"/>
          <w:shd w:val="clear" w:color="auto" w:fill="FFFFFF"/>
          <w:lang w:eastAsia="zh-CN"/>
        </w:rPr>
        <w:t>途径</w:t>
      </w:r>
      <w:r>
        <w:rPr>
          <w:rFonts w:ascii="Segoe UI" w:hAnsi="Segoe UI" w:cs="Segoe UI"/>
          <w:color w:val="2C2C36"/>
          <w:shd w:val="clear" w:color="auto" w:fill="FFFFFF"/>
          <w:lang w:eastAsia="zh-CN"/>
        </w:rPr>
        <w:t>。因此，保护敏感的生产数据并确保业务连续性对于企业来说至关重要</w:t>
      </w:r>
      <w:r w:rsidRPr="00143C6A">
        <w:rPr>
          <w:rFonts w:ascii="Arial" w:hAnsi="Arial" w:cs="Arial" w:hint="eastAsia"/>
          <w:lang w:val="en-US" w:eastAsia="zh-CN"/>
        </w:rPr>
        <w:t>。而安全始于所使用的软件。因此，</w:t>
      </w:r>
      <w:r>
        <w:rPr>
          <w:rFonts w:ascii="Segoe UI" w:hAnsi="Segoe UI" w:cs="Segoe UI"/>
          <w:color w:val="2C2C36"/>
          <w:shd w:val="clear" w:color="auto" w:fill="FFFFFF"/>
          <w:lang w:eastAsia="zh-CN"/>
        </w:rPr>
        <w:t>从架构、软件设计到实施、测试和部署，采取全面的安全方法在此过程中是至关重要的。</w:t>
      </w:r>
      <w:r>
        <w:rPr>
          <w:rFonts w:ascii="Segoe UI" w:hAnsi="Segoe UI" w:cs="Segoe UI"/>
          <w:color w:val="2C2C36"/>
          <w:shd w:val="clear" w:color="auto" w:fill="FFFFFF"/>
          <w:lang w:eastAsia="zh-CN"/>
        </w:rPr>
        <w:t xml:space="preserve">iTAC Software AG </w:t>
      </w:r>
      <w:r>
        <w:rPr>
          <w:rFonts w:ascii="Segoe UI" w:hAnsi="Segoe UI" w:cs="Segoe UI"/>
          <w:color w:val="2C2C36"/>
          <w:shd w:val="clear" w:color="auto" w:fill="FFFFFF"/>
          <w:lang w:eastAsia="zh-CN"/>
        </w:rPr>
        <w:t>的</w:t>
      </w:r>
      <w:r>
        <w:rPr>
          <w:rFonts w:ascii="Segoe UI" w:hAnsi="Segoe UI" w:cs="Segoe UI" w:hint="eastAsia"/>
          <w:color w:val="2C2C36"/>
          <w:shd w:val="clear" w:color="auto" w:fill="FFFFFF"/>
          <w:lang w:eastAsia="zh-CN"/>
        </w:rPr>
        <w:t>制造运营</w:t>
      </w:r>
      <w:r>
        <w:rPr>
          <w:rFonts w:ascii="Segoe UI" w:hAnsi="Segoe UI" w:cs="Segoe UI"/>
          <w:color w:val="2C2C36"/>
          <w:shd w:val="clear" w:color="auto" w:fill="FFFFFF"/>
          <w:lang w:eastAsia="zh-CN"/>
        </w:rPr>
        <w:t>管理系统（</w:t>
      </w:r>
      <w:r>
        <w:rPr>
          <w:rFonts w:ascii="Segoe UI" w:hAnsi="Segoe UI" w:cs="Segoe UI"/>
          <w:color w:val="2C2C36"/>
          <w:shd w:val="clear" w:color="auto" w:fill="FFFFFF"/>
          <w:lang w:eastAsia="zh-CN"/>
        </w:rPr>
        <w:t>MOM</w:t>
      </w:r>
      <w:r>
        <w:rPr>
          <w:rFonts w:ascii="Segoe UI" w:hAnsi="Segoe UI" w:cs="Segoe UI"/>
          <w:color w:val="2C2C36"/>
          <w:shd w:val="clear" w:color="auto" w:fill="FFFFFF"/>
          <w:lang w:eastAsia="zh-CN"/>
        </w:rPr>
        <w:t>）正是为此而设计</w:t>
      </w:r>
      <w:r>
        <w:rPr>
          <w:rFonts w:ascii="Microsoft YaHei" w:eastAsia="Microsoft YaHei" w:hAnsi="Microsoft YaHei" w:cs="Microsoft YaHei" w:hint="eastAsia"/>
          <w:color w:val="2C2C36"/>
          <w:shd w:val="clear" w:color="auto" w:fill="FFFFFF"/>
          <w:lang w:eastAsia="zh-CN"/>
        </w:rPr>
        <w:t>。</w:t>
      </w:r>
    </w:p>
    <w:p w14:paraId="2FC78887" w14:textId="77777777" w:rsidR="00355E33" w:rsidRPr="00C62706" w:rsidRDefault="00355E33" w:rsidP="00355E33">
      <w:pPr>
        <w:rPr>
          <w:rFonts w:ascii="Arial" w:hAnsi="Arial" w:cs="Arial"/>
          <w:lang w:val="en-US" w:eastAsia="zh-CN"/>
        </w:rPr>
      </w:pPr>
    </w:p>
    <w:p w14:paraId="28A76E03" w14:textId="77777777" w:rsidR="00355E33" w:rsidRDefault="00355E33" w:rsidP="00355E33">
      <w:pPr>
        <w:rPr>
          <w:rFonts w:ascii="Arial" w:hAnsi="Arial" w:cs="Arial"/>
          <w:lang w:val="en-US" w:eastAsia="zh-CN"/>
        </w:rPr>
      </w:pPr>
      <w:r w:rsidRPr="00CE3E0F">
        <w:rPr>
          <w:rFonts w:ascii="Arial" w:hAnsi="Arial" w:cs="Arial" w:hint="eastAsia"/>
          <w:lang w:val="en-US" w:eastAsia="zh-CN"/>
        </w:rPr>
        <w:t>“在日益网络化的世界里，生产流程的控制和优化必须提升到一个新的水平，因此需要新型的软件解决方案。</w:t>
      </w:r>
      <w:r>
        <w:rPr>
          <w:rFonts w:ascii="Arial" w:hAnsi="Arial" w:cs="Arial" w:hint="eastAsia"/>
          <w:lang w:val="en-US" w:eastAsia="zh-CN"/>
        </w:rPr>
        <w:t>”</w:t>
      </w:r>
      <w:r w:rsidRPr="00CE3E0F">
        <w:rPr>
          <w:rFonts w:ascii="Arial" w:hAnsi="Arial" w:cs="Arial" w:hint="eastAsia"/>
          <w:lang w:val="en-US" w:eastAsia="zh-CN"/>
        </w:rPr>
        <w:t>iTAC Software AG 研发副总裁 Volker Burch 解释说</w:t>
      </w:r>
      <w:r>
        <w:rPr>
          <w:rFonts w:ascii="Arial" w:hAnsi="Arial" w:cs="Arial" w:hint="eastAsia"/>
          <w:lang w:val="en-US" w:eastAsia="zh-CN"/>
        </w:rPr>
        <w:t>，</w:t>
      </w:r>
      <w:r w:rsidRPr="00CE3E0F">
        <w:rPr>
          <w:rFonts w:ascii="Arial" w:hAnsi="Arial" w:cs="Arial" w:hint="eastAsia"/>
          <w:lang w:val="en-US" w:eastAsia="zh-CN"/>
        </w:rPr>
        <w:t>这就是现代 MOM 系统的用武之地，它代表了 MES 的发展方向。</w:t>
      </w:r>
    </w:p>
    <w:p w14:paraId="1AA46313" w14:textId="77777777" w:rsidR="006569B2" w:rsidRDefault="006569B2" w:rsidP="00355E33">
      <w:pPr>
        <w:rPr>
          <w:rFonts w:ascii="Arial" w:hAnsi="Arial" w:cs="Arial"/>
          <w:lang w:val="en-US"/>
        </w:rPr>
      </w:pPr>
    </w:p>
    <w:p w14:paraId="5FFF922D" w14:textId="6A5A05FB" w:rsidR="00355E33" w:rsidRDefault="00355E33" w:rsidP="00355E33">
      <w:pPr>
        <w:rPr>
          <w:rFonts w:ascii="Arial" w:hAnsi="Arial" w:cs="Arial"/>
          <w:lang w:val="en-US" w:eastAsia="zh-CN"/>
        </w:rPr>
      </w:pPr>
      <w:proofErr w:type="spellStart"/>
      <w:r w:rsidRPr="00CE3E0F">
        <w:rPr>
          <w:rFonts w:ascii="Arial" w:hAnsi="Arial" w:cs="Arial" w:hint="eastAsia"/>
          <w:lang w:val="en-US"/>
        </w:rPr>
        <w:t>具有</w:t>
      </w:r>
      <w:proofErr w:type="spellEnd"/>
      <w:r w:rsidRPr="00CE3E0F">
        <w:rPr>
          <w:rFonts w:ascii="Arial" w:hAnsi="Arial" w:cs="Arial" w:hint="eastAsia"/>
          <w:lang w:val="en-US"/>
        </w:rPr>
        <w:t xml:space="preserve"> SCADA 和 APS </w:t>
      </w:r>
      <w:proofErr w:type="spellStart"/>
      <w:r w:rsidRPr="00CE3E0F">
        <w:rPr>
          <w:rFonts w:ascii="Arial" w:hAnsi="Arial" w:cs="Arial" w:hint="eastAsia"/>
          <w:lang w:val="en-US"/>
        </w:rPr>
        <w:t>功能的</w:t>
      </w:r>
      <w:proofErr w:type="spellEnd"/>
      <w:r w:rsidRPr="00CE3E0F">
        <w:rPr>
          <w:rFonts w:ascii="Arial" w:hAnsi="Arial" w:cs="Arial" w:hint="eastAsia"/>
          <w:lang w:val="en-US"/>
        </w:rPr>
        <w:t xml:space="preserve"> MOM </w:t>
      </w:r>
      <w:proofErr w:type="spellStart"/>
      <w:r w:rsidRPr="00CE3E0F">
        <w:rPr>
          <w:rFonts w:ascii="Arial" w:hAnsi="Arial" w:cs="Arial" w:hint="eastAsia"/>
          <w:lang w:val="en-US"/>
        </w:rPr>
        <w:t>系统</w:t>
      </w:r>
      <w:proofErr w:type="spellEnd"/>
      <w:r w:rsidRPr="00CE3E0F">
        <w:rPr>
          <w:rFonts w:ascii="Arial" w:hAnsi="Arial" w:cs="Arial" w:hint="eastAsia"/>
          <w:lang w:val="en-US"/>
        </w:rPr>
        <w:t>（</w:t>
      </w:r>
      <w:r>
        <w:rPr>
          <w:rFonts w:ascii="Arial" w:hAnsi="Arial" w:cs="Arial" w:hint="eastAsia"/>
          <w:lang w:val="en-US" w:eastAsia="zh-CN"/>
        </w:rPr>
        <w:t>由</w:t>
      </w:r>
      <w:r w:rsidRPr="00CE3E0F">
        <w:rPr>
          <w:rFonts w:ascii="Arial" w:hAnsi="Arial" w:cs="Arial" w:hint="eastAsia"/>
          <w:lang w:val="en-US"/>
        </w:rPr>
        <w:t xml:space="preserve"> </w:t>
      </w:r>
      <w:proofErr w:type="spellStart"/>
      <w:r w:rsidRPr="00CE3E0F">
        <w:rPr>
          <w:rFonts w:ascii="Arial" w:hAnsi="Arial" w:cs="Arial" w:hint="eastAsia"/>
          <w:lang w:val="en-US"/>
        </w:rPr>
        <w:t>iTAC、母公司</w:t>
      </w:r>
      <w:proofErr w:type="spellEnd"/>
      <w:r w:rsidRPr="00CE3E0F">
        <w:rPr>
          <w:rFonts w:ascii="Arial" w:hAnsi="Arial" w:cs="Arial" w:hint="eastAsia"/>
          <w:lang w:val="en-US"/>
        </w:rPr>
        <w:t xml:space="preserve"> Dürr </w:t>
      </w:r>
      <w:proofErr w:type="spellStart"/>
      <w:r w:rsidRPr="00CE3E0F">
        <w:rPr>
          <w:rFonts w:ascii="Arial" w:hAnsi="Arial" w:cs="Arial" w:hint="eastAsia"/>
          <w:lang w:val="en-US"/>
        </w:rPr>
        <w:t>和子公司</w:t>
      </w:r>
      <w:proofErr w:type="spellEnd"/>
      <w:r w:rsidRPr="00CE3E0F">
        <w:rPr>
          <w:rFonts w:ascii="Arial" w:hAnsi="Arial" w:cs="Arial" w:hint="eastAsia"/>
          <w:lang w:val="en-US"/>
        </w:rPr>
        <w:t xml:space="preserve"> DUALIS </w:t>
      </w:r>
      <w:proofErr w:type="spellStart"/>
      <w:r w:rsidRPr="00CE3E0F">
        <w:rPr>
          <w:rFonts w:ascii="Arial" w:hAnsi="Arial" w:cs="Arial" w:hint="eastAsia"/>
          <w:lang w:val="en-US"/>
        </w:rPr>
        <w:t>联合提供的系统）与传统的</w:t>
      </w:r>
      <w:proofErr w:type="spellEnd"/>
      <w:r w:rsidRPr="00CE3E0F">
        <w:rPr>
          <w:rFonts w:ascii="Arial" w:hAnsi="Arial" w:cs="Arial" w:hint="eastAsia"/>
          <w:lang w:val="en-US"/>
        </w:rPr>
        <w:t xml:space="preserve"> MES </w:t>
      </w:r>
      <w:proofErr w:type="spellStart"/>
      <w:r w:rsidRPr="00CE3E0F">
        <w:rPr>
          <w:rFonts w:ascii="Arial" w:hAnsi="Arial" w:cs="Arial" w:hint="eastAsia"/>
          <w:lang w:val="en-US"/>
        </w:rPr>
        <w:t>相比具有</w:t>
      </w:r>
      <w:proofErr w:type="spellEnd"/>
      <w:r>
        <w:rPr>
          <w:rFonts w:ascii="Arial" w:hAnsi="Arial" w:cs="Arial" w:hint="eastAsia"/>
          <w:lang w:val="en-US" w:eastAsia="zh-CN"/>
        </w:rPr>
        <w:t>多种</w:t>
      </w:r>
      <w:proofErr w:type="spellStart"/>
      <w:r w:rsidRPr="00CE3E0F">
        <w:rPr>
          <w:rFonts w:ascii="Arial" w:hAnsi="Arial" w:cs="Arial" w:hint="eastAsia"/>
          <w:lang w:val="en-US"/>
        </w:rPr>
        <w:t>优势</w:t>
      </w:r>
      <w:proofErr w:type="spellEnd"/>
      <w:r w:rsidRPr="00CE3E0F">
        <w:rPr>
          <w:rFonts w:ascii="Arial" w:hAnsi="Arial" w:cs="Arial" w:hint="eastAsia"/>
          <w:lang w:val="en-US"/>
        </w:rPr>
        <w:t>。</w:t>
      </w:r>
      <w:r w:rsidRPr="00CE3E0F">
        <w:rPr>
          <w:rFonts w:ascii="Arial" w:hAnsi="Arial" w:cs="Arial" w:hint="eastAsia"/>
          <w:lang w:val="en-US" w:eastAsia="zh-CN"/>
        </w:rPr>
        <w:t>从单体系统转向面向微服务的架构，使生产环境具有更大的灵活性、可扩展性和敏捷性。</w:t>
      </w:r>
    </w:p>
    <w:p w14:paraId="6A97B092" w14:textId="77777777" w:rsidR="00355E33" w:rsidRDefault="00355E33" w:rsidP="00355E33">
      <w:pPr>
        <w:rPr>
          <w:rFonts w:ascii="Arial" w:hAnsi="Arial" w:cs="Arial"/>
          <w:lang w:val="en-US" w:eastAsia="zh-CN"/>
        </w:rPr>
      </w:pPr>
    </w:p>
    <w:p w14:paraId="203FBF92" w14:textId="77777777" w:rsidR="00355E33" w:rsidRDefault="00355E33" w:rsidP="00355E33">
      <w:pPr>
        <w:rPr>
          <w:rFonts w:ascii="Arial" w:hAnsi="Arial" w:cs="Arial"/>
          <w:lang w:val="en-US" w:eastAsia="zh-CN"/>
        </w:rPr>
      </w:pPr>
      <w:r w:rsidRPr="008718C8">
        <w:rPr>
          <w:rFonts w:ascii="Arial" w:hAnsi="Arial" w:cs="Arial" w:hint="eastAsia"/>
          <w:lang w:val="en-US" w:eastAsia="zh-CN"/>
        </w:rPr>
        <w:t>得益于 MOM 的模块化结构，企业可以流程为导向的方式从标准组合中选择特定功能，根据需要进行配置，并在必要时进行调整，以便优化流程整合，实现预期效益。</w:t>
      </w:r>
    </w:p>
    <w:p w14:paraId="48A50D78" w14:textId="77777777" w:rsidR="00355E33" w:rsidRPr="00ED3395" w:rsidRDefault="00355E33" w:rsidP="00355E33">
      <w:pPr>
        <w:rPr>
          <w:rFonts w:ascii="Arial" w:hAnsi="Arial" w:cs="Arial"/>
          <w:lang w:val="en-US" w:eastAsia="zh-CN"/>
        </w:rPr>
      </w:pPr>
    </w:p>
    <w:p w14:paraId="202A897B" w14:textId="77777777" w:rsidR="00355E33" w:rsidRDefault="00355E33" w:rsidP="00355E33">
      <w:pPr>
        <w:rPr>
          <w:rFonts w:ascii="Arial" w:hAnsi="Arial" w:cs="Arial"/>
          <w:b/>
          <w:bCs/>
          <w:lang w:val="en-US" w:eastAsia="zh-CN"/>
        </w:rPr>
      </w:pPr>
      <w:r>
        <w:rPr>
          <w:rFonts w:ascii="Arial" w:hAnsi="Arial" w:cs="Arial" w:hint="eastAsia"/>
          <w:b/>
          <w:bCs/>
          <w:lang w:val="en-US" w:eastAsia="zh-CN"/>
        </w:rPr>
        <w:lastRenderedPageBreak/>
        <w:t>从M</w:t>
      </w:r>
      <w:r>
        <w:rPr>
          <w:rFonts w:ascii="Arial" w:hAnsi="Arial" w:cs="Arial"/>
          <w:b/>
          <w:bCs/>
          <w:lang w:val="en-US" w:eastAsia="zh-CN"/>
        </w:rPr>
        <w:t>ES</w:t>
      </w:r>
      <w:r>
        <w:rPr>
          <w:rFonts w:ascii="Arial" w:hAnsi="Arial" w:cs="Arial" w:hint="eastAsia"/>
          <w:b/>
          <w:bCs/>
          <w:lang w:val="en-US" w:eastAsia="zh-CN"/>
        </w:rPr>
        <w:t>到M</w:t>
      </w:r>
      <w:r>
        <w:rPr>
          <w:rFonts w:ascii="Arial" w:hAnsi="Arial" w:cs="Arial"/>
          <w:b/>
          <w:bCs/>
          <w:lang w:val="en-US" w:eastAsia="zh-CN"/>
        </w:rPr>
        <w:t>OM</w:t>
      </w:r>
    </w:p>
    <w:p w14:paraId="7734BC51" w14:textId="77777777" w:rsidR="00355E33" w:rsidRDefault="00355E33" w:rsidP="00355E33">
      <w:pPr>
        <w:rPr>
          <w:rFonts w:ascii="Arial" w:hAnsi="Arial" w:cs="Arial"/>
          <w:lang w:val="en-US"/>
        </w:rPr>
      </w:pPr>
      <w:r w:rsidRPr="008718C8">
        <w:rPr>
          <w:rFonts w:ascii="Arial" w:hAnsi="Arial" w:cs="Arial" w:hint="eastAsia"/>
          <w:lang w:val="en-US" w:eastAsia="zh-CN"/>
        </w:rPr>
        <w:t>“从 MES 到 MOM 的转变为生产管理和供应链带来了巨大的好处。在黑客和犯罪机构对企业的威胁日益加剧的今天，面向未来的 MOM 系统在开发、集成和运行时也必须高度重视 IT 安全。Volker Burch 表示：</w:t>
      </w:r>
      <w:r>
        <w:rPr>
          <w:rFonts w:ascii="Arial" w:hAnsi="Arial" w:cs="Arial" w:hint="eastAsia"/>
          <w:lang w:val="en-US" w:eastAsia="zh-CN"/>
        </w:rPr>
        <w:t>“</w:t>
      </w:r>
      <w:r w:rsidRPr="008718C8">
        <w:rPr>
          <w:rFonts w:ascii="Arial" w:hAnsi="Arial" w:cs="Arial" w:hint="eastAsia"/>
          <w:lang w:val="en-US" w:eastAsia="zh-CN"/>
        </w:rPr>
        <w:t>通过在各个方面引入安全措施，企业可以实现安全、稳健和可信的制造 IT 环境，从而满足现代化工厂的要求。</w:t>
      </w:r>
      <w:r>
        <w:rPr>
          <w:rFonts w:ascii="Arial" w:hAnsi="Arial" w:cs="Arial" w:hint="eastAsia"/>
          <w:lang w:val="en-US" w:eastAsia="zh-CN"/>
        </w:rPr>
        <w:t>”</w:t>
      </w:r>
    </w:p>
    <w:p w14:paraId="3D297194" w14:textId="77777777" w:rsidR="00355E33" w:rsidRDefault="00355E33" w:rsidP="00355E33">
      <w:pPr>
        <w:rPr>
          <w:rFonts w:ascii="Arial" w:hAnsi="Arial" w:cs="Arial"/>
          <w:lang w:val="en-US"/>
        </w:rPr>
      </w:pPr>
    </w:p>
    <w:p w14:paraId="140FB051" w14:textId="77777777" w:rsidR="00355E33" w:rsidRDefault="00355E33" w:rsidP="00355E33">
      <w:pPr>
        <w:rPr>
          <w:rFonts w:ascii="Arial" w:hAnsi="Arial" w:cs="Arial"/>
          <w:lang w:val="en-US" w:eastAsia="zh-CN"/>
        </w:rPr>
      </w:pPr>
      <w:r w:rsidRPr="006C2FFE">
        <w:rPr>
          <w:rFonts w:ascii="Arial" w:hAnsi="Arial" w:cs="Arial" w:hint="eastAsia"/>
          <w:lang w:val="en-US" w:eastAsia="zh-CN"/>
        </w:rPr>
        <w:t>iTAC 确保从一开始就将安全方面纳入流程。从 iTAC.MOM.Suite 的开发、实施到运行，都遵循明确的指导方针和最先进的标准。从架构和软件设计到实施、测试和部署的整体方法，在每个阶段都考虑到了相关的安全问题，并由经过审核的既定流程和工具提供支持。过去，在软件开发过程中存在一些常见的安全漏洞，但由于有了可对潜在威胁情况进行预警的工具的支持，这些漏洞现已基本消除。</w:t>
      </w:r>
    </w:p>
    <w:p w14:paraId="38EBC0E8" w14:textId="77777777" w:rsidR="00355E33" w:rsidRDefault="00355E33" w:rsidP="00355E33">
      <w:pPr>
        <w:rPr>
          <w:rFonts w:ascii="Arial" w:hAnsi="Arial" w:cs="Arial"/>
          <w:lang w:val="en-US" w:eastAsia="zh-CN"/>
        </w:rPr>
      </w:pPr>
    </w:p>
    <w:p w14:paraId="0C242BFF" w14:textId="77777777" w:rsidR="00355E33" w:rsidRDefault="00355E33" w:rsidP="00355E33">
      <w:pPr>
        <w:rPr>
          <w:rFonts w:ascii="Arial" w:hAnsi="Arial" w:cs="Arial"/>
          <w:b/>
          <w:bCs/>
          <w:lang w:val="en-US" w:eastAsia="zh-CN"/>
        </w:rPr>
      </w:pPr>
      <w:r w:rsidRPr="006C2FFE">
        <w:rPr>
          <w:rFonts w:ascii="Arial" w:hAnsi="Arial" w:cs="Arial" w:hint="eastAsia"/>
          <w:b/>
          <w:bCs/>
          <w:lang w:val="en-US" w:eastAsia="zh-CN"/>
        </w:rPr>
        <w:t>法律和指导方针提供了一个新框架</w:t>
      </w:r>
    </w:p>
    <w:p w14:paraId="5BF554C4" w14:textId="77777777" w:rsidR="00355E33" w:rsidRPr="00355E33" w:rsidRDefault="00355E33" w:rsidP="00355E33">
      <w:pPr>
        <w:rPr>
          <w:rFonts w:ascii="Microsoft YaHei" w:eastAsia="Microsoft YaHei" w:hAnsi="Microsoft YaHei" w:cs="Microsoft YaHei"/>
          <w:color w:val="2C2C36"/>
          <w:shd w:val="clear" w:color="auto" w:fill="FFFFFF"/>
          <w:lang w:val="en-US" w:eastAsia="zh-CN"/>
        </w:rPr>
      </w:pPr>
      <w:r>
        <w:rPr>
          <w:rFonts w:ascii="Segoe UI" w:hAnsi="Segoe UI" w:cs="Segoe UI"/>
          <w:color w:val="2C2C36"/>
          <w:shd w:val="clear" w:color="auto" w:fill="FFFFFF"/>
          <w:lang w:eastAsia="zh-CN"/>
        </w:rPr>
        <w:t>在加强组织对网络攻击的韧性以及最小化安全事件影响方面</w:t>
      </w:r>
      <w:r w:rsidRPr="00355E33">
        <w:rPr>
          <w:rFonts w:ascii="Segoe UI" w:hAnsi="Segoe UI" w:cs="Segoe UI"/>
          <w:color w:val="2C2C36"/>
          <w:shd w:val="clear" w:color="auto" w:fill="FFFFFF"/>
          <w:lang w:val="en-US" w:eastAsia="zh-CN"/>
        </w:rPr>
        <w:t>，</w:t>
      </w:r>
      <w:r>
        <w:rPr>
          <w:rFonts w:ascii="Segoe UI" w:hAnsi="Segoe UI" w:cs="Segoe UI"/>
          <w:color w:val="2C2C36"/>
          <w:shd w:val="clear" w:color="auto" w:fill="FFFFFF"/>
          <w:lang w:eastAsia="zh-CN"/>
        </w:rPr>
        <w:t>立法者也做出了各种努力和措施。在这方面</w:t>
      </w:r>
      <w:r w:rsidRPr="00355E33">
        <w:rPr>
          <w:rFonts w:ascii="Segoe UI" w:hAnsi="Segoe UI" w:cs="Segoe UI"/>
          <w:color w:val="2C2C36"/>
          <w:shd w:val="clear" w:color="auto" w:fill="FFFFFF"/>
          <w:lang w:val="en-US" w:eastAsia="zh-CN"/>
        </w:rPr>
        <w:t>，</w:t>
      </w:r>
      <w:r w:rsidRPr="008C4905">
        <w:rPr>
          <w:rFonts w:ascii="Segoe UI" w:hAnsi="Segoe UI" w:cs="Segoe UI" w:hint="eastAsia"/>
          <w:color w:val="2C2C36"/>
          <w:shd w:val="clear" w:color="auto" w:fill="FFFFFF"/>
          <w:lang w:eastAsia="zh-CN"/>
        </w:rPr>
        <w:t>欧盟网络弹性法案</w:t>
      </w:r>
      <w:r>
        <w:rPr>
          <w:rFonts w:ascii="Segoe UI" w:hAnsi="Segoe UI" w:cs="Segoe UI"/>
          <w:color w:val="2C2C36"/>
          <w:shd w:val="clear" w:color="auto" w:fill="FFFFFF"/>
          <w:lang w:eastAsia="zh-CN"/>
        </w:rPr>
        <w:t>当前正变得越来越重要</w:t>
      </w:r>
      <w:r>
        <w:rPr>
          <w:rFonts w:ascii="Microsoft YaHei" w:eastAsia="Microsoft YaHei" w:hAnsi="Microsoft YaHei" w:cs="Microsoft YaHei" w:hint="eastAsia"/>
          <w:color w:val="2C2C36"/>
          <w:shd w:val="clear" w:color="auto" w:fill="FFFFFF"/>
          <w:lang w:eastAsia="zh-CN"/>
        </w:rPr>
        <w:t>。</w:t>
      </w:r>
    </w:p>
    <w:p w14:paraId="6DC1D458" w14:textId="77777777" w:rsidR="00355E33" w:rsidRDefault="00355E33" w:rsidP="00355E33">
      <w:pPr>
        <w:rPr>
          <w:rFonts w:ascii="Arial" w:hAnsi="Arial" w:cs="Arial"/>
          <w:lang w:val="en-US" w:eastAsia="zh-CN"/>
        </w:rPr>
      </w:pPr>
    </w:p>
    <w:p w14:paraId="4542BD95" w14:textId="77777777" w:rsidR="00355E33" w:rsidRDefault="00355E33" w:rsidP="00355E33">
      <w:pPr>
        <w:rPr>
          <w:rFonts w:ascii="Arial" w:hAnsi="Arial" w:cs="Arial"/>
          <w:lang w:val="en-US" w:eastAsia="zh-CN"/>
        </w:rPr>
      </w:pPr>
      <w:r w:rsidRPr="008C3BC4">
        <w:rPr>
          <w:rFonts w:ascii="Arial" w:hAnsi="Arial" w:cs="Arial"/>
          <w:lang w:val="en-US" w:eastAsia="zh-CN"/>
        </w:rPr>
        <w:t>Volker Burc</w:t>
      </w:r>
      <w:r>
        <w:rPr>
          <w:rFonts w:ascii="Arial" w:hAnsi="Arial" w:cs="Arial" w:hint="eastAsia"/>
          <w:lang w:val="en-US" w:eastAsia="zh-CN"/>
        </w:rPr>
        <w:t>h</w:t>
      </w:r>
      <w:r w:rsidRPr="004236CB">
        <w:rPr>
          <w:rFonts w:ascii="Arial" w:hAnsi="Arial" w:cs="Arial" w:hint="eastAsia"/>
          <w:lang w:val="en-US" w:eastAsia="zh-CN"/>
        </w:rPr>
        <w:t>解释说</w:t>
      </w:r>
      <w:proofErr w:type="gramStart"/>
      <w:r>
        <w:rPr>
          <w:rFonts w:ascii="Arial" w:hAnsi="Arial" w:cs="Arial" w:hint="eastAsia"/>
          <w:lang w:val="en-US" w:eastAsia="zh-CN"/>
        </w:rPr>
        <w:t>：</w:t>
      </w:r>
      <w:r w:rsidRPr="004236CB">
        <w:rPr>
          <w:rFonts w:ascii="Arial" w:hAnsi="Arial" w:cs="Arial" w:hint="eastAsia"/>
          <w:lang w:val="en-US" w:eastAsia="zh-CN"/>
        </w:rPr>
        <w:t>“</w:t>
      </w:r>
      <w:proofErr w:type="gramEnd"/>
      <w:r w:rsidRPr="008C4905">
        <w:rPr>
          <w:rFonts w:ascii="Arial" w:hAnsi="Arial" w:cs="Arial" w:hint="eastAsia"/>
          <w:lang w:val="en-US" w:eastAsia="zh-CN"/>
        </w:rPr>
        <w:t>欧盟网络弹性法案</w:t>
      </w:r>
      <w:r w:rsidRPr="004236CB">
        <w:rPr>
          <w:rFonts w:ascii="Arial" w:hAnsi="Arial" w:cs="Arial" w:hint="eastAsia"/>
          <w:lang w:val="en-US" w:eastAsia="zh-CN"/>
        </w:rPr>
        <w:t>明确要求企业加强安全措施，积极应对网络威胁。通过实施网络安全最佳实践，企业不仅可以保护其数据和运营，还可以通过与客户建立信任来保护其投资和声誉。否则，安全事件会造成潜在的经济损失和声誉损害。此外，</w:t>
      </w:r>
      <w:r w:rsidRPr="008C4905">
        <w:rPr>
          <w:rFonts w:ascii="Arial" w:hAnsi="Arial" w:cs="Arial" w:hint="eastAsia"/>
          <w:lang w:val="en-US" w:eastAsia="zh-CN"/>
        </w:rPr>
        <w:t>欧盟网络弹性法案</w:t>
      </w:r>
      <w:r w:rsidRPr="004236CB">
        <w:rPr>
          <w:rFonts w:ascii="Arial" w:hAnsi="Arial" w:cs="Arial" w:hint="eastAsia"/>
          <w:lang w:val="en-US" w:eastAsia="zh-CN"/>
        </w:rPr>
        <w:t>还为企业提供了一个机会，通过证明自己正在积极应对网络安全挑战并不断改进系统和流程，使自己从竞争对手中脱颖而出。</w:t>
      </w:r>
      <w:r>
        <w:rPr>
          <w:rFonts w:ascii="Arial" w:hAnsi="Arial" w:cs="Arial" w:hint="eastAsia"/>
          <w:lang w:val="en-US" w:eastAsia="zh-CN"/>
        </w:rPr>
        <w:t>”</w:t>
      </w:r>
    </w:p>
    <w:p w14:paraId="2C6FD3BF" w14:textId="77777777" w:rsidR="00355E33" w:rsidRDefault="00355E33" w:rsidP="00355E33">
      <w:pPr>
        <w:rPr>
          <w:rFonts w:ascii="Arial" w:hAnsi="Arial" w:cs="Arial"/>
          <w:lang w:val="en-US" w:eastAsia="zh-CN"/>
        </w:rPr>
      </w:pPr>
    </w:p>
    <w:p w14:paraId="008DA44C" w14:textId="77777777" w:rsidR="00355E33" w:rsidRPr="000855F8" w:rsidRDefault="00355E33" w:rsidP="00355E33">
      <w:pPr>
        <w:rPr>
          <w:rFonts w:asciiTheme="majorHAnsi" w:hAnsiTheme="majorHAnsi" w:cstheme="majorHAnsi"/>
          <w:lang w:val="en-US" w:eastAsia="zh-CN"/>
        </w:rPr>
      </w:pPr>
      <w:r w:rsidRPr="00901FC5">
        <w:rPr>
          <w:rFonts w:asciiTheme="majorHAnsi" w:hAnsiTheme="majorHAnsi" w:cstheme="majorHAnsi" w:hint="eastAsia"/>
          <w:lang w:val="en-US" w:eastAsia="zh-CN"/>
        </w:rPr>
        <w:t>正如Volker Burch所指出的那样，遵守准则和法律也与全球息息相关： “通过投资我们的 MOM 等安全系统，企业不仅可以保护自身利益</w:t>
      </w:r>
      <w:r w:rsidRPr="00ED3395">
        <w:rPr>
          <w:rFonts w:ascii="SimSun" w:hAnsi="SimSun" w:cstheme="majorHAnsi" w:hint="eastAsia"/>
          <w:lang w:val="en-US" w:eastAsia="zh-CN"/>
        </w:rPr>
        <w:t>和可持续性</w:t>
      </w:r>
      <w:r w:rsidRPr="00901FC5">
        <w:rPr>
          <w:rFonts w:asciiTheme="majorHAnsi" w:hAnsiTheme="majorHAnsi" w:cstheme="majorHAnsi" w:hint="eastAsia"/>
          <w:lang w:val="en-US" w:eastAsia="zh-CN"/>
        </w:rPr>
        <w:t>，还有助于加强数字行业的整体安全性。</w:t>
      </w:r>
      <w:r>
        <w:rPr>
          <w:rFonts w:asciiTheme="majorHAnsi" w:hAnsiTheme="majorHAnsi" w:cstheme="majorHAnsi" w:hint="eastAsia"/>
          <w:lang w:val="en-US" w:eastAsia="zh-CN"/>
        </w:rPr>
        <w:t>”</w:t>
      </w:r>
    </w:p>
    <w:p w14:paraId="7B7C0B5B" w14:textId="77777777" w:rsidR="00902358" w:rsidRPr="00393263" w:rsidRDefault="00902358" w:rsidP="00D9165E">
      <w:pPr>
        <w:pStyle w:val="Flietext"/>
        <w:rPr>
          <w:lang w:val="en-US" w:eastAsia="zh-CN"/>
        </w:rPr>
      </w:pPr>
    </w:p>
    <w:p w14:paraId="60CCA628" w14:textId="77777777" w:rsidR="00EB2996" w:rsidRPr="00393263" w:rsidRDefault="00EB2996" w:rsidP="00D9165E">
      <w:pPr>
        <w:pStyle w:val="Flietext"/>
        <w:rPr>
          <w:lang w:val="en-US" w:eastAsia="zh-CN"/>
        </w:rPr>
      </w:pPr>
      <w:r w:rsidRPr="00393263">
        <w:rPr>
          <w:lang w:val="en-US" w:eastAsia="zh-CN"/>
        </w:rPr>
        <w:br w:type="page"/>
      </w:r>
    </w:p>
    <w:p w14:paraId="260F2F5D" w14:textId="5F7103D9" w:rsidR="00EB2996" w:rsidRDefault="00355E33" w:rsidP="00D9165E">
      <w:pPr>
        <w:pStyle w:val="Flietext"/>
      </w:pPr>
      <w:r w:rsidRPr="002E0F33">
        <w:rPr>
          <w:rFonts w:ascii="Arial" w:hAnsi="Arial" w:cs="Arial"/>
          <w:noProof/>
        </w:rPr>
        <w:lastRenderedPageBreak/>
        <w:drawing>
          <wp:inline distT="0" distB="0" distL="0" distR="0" wp14:anchorId="0DAD9631" wp14:editId="5767A107">
            <wp:extent cx="4010025" cy="2270332"/>
            <wp:effectExtent l="0" t="0" r="0" b="0"/>
            <wp:docPr id="1019067544" name="Grafik 1" descr="Ein Bild, das Im Haus, Bautechnik, Dienstleistung, 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067544" name="Grafik 1" descr="Ein Bild, das Im Haus, Bautechnik, Dienstleistung, Maschine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1081" cy="227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CEA40" w14:textId="77777777" w:rsidR="00355E33" w:rsidRPr="00355E33" w:rsidRDefault="00355E33" w:rsidP="00355E33">
      <w:pPr>
        <w:rPr>
          <w:b/>
          <w:bCs/>
          <w:sz w:val="18"/>
          <w:szCs w:val="18"/>
          <w:lang w:val="en-US"/>
        </w:rPr>
      </w:pPr>
      <w:proofErr w:type="spellStart"/>
      <w:r w:rsidRPr="00355E33">
        <w:rPr>
          <w:rFonts w:hint="eastAsia"/>
          <w:b/>
          <w:bCs/>
          <w:sz w:val="18"/>
          <w:szCs w:val="18"/>
          <w:lang w:val="en-US"/>
        </w:rPr>
        <w:t>iTAC</w:t>
      </w:r>
      <w:r w:rsidRPr="00355E33">
        <w:rPr>
          <w:rFonts w:eastAsia="Microsoft JhengHei" w:hint="eastAsia"/>
          <w:b/>
          <w:bCs/>
          <w:sz w:val="18"/>
          <w:szCs w:val="18"/>
          <w:lang w:val="en-US" w:eastAsia="zh-TW"/>
        </w:rPr>
        <w:t>.</w:t>
      </w:r>
      <w:r w:rsidRPr="00355E33">
        <w:rPr>
          <w:rFonts w:hint="eastAsia"/>
          <w:b/>
          <w:bCs/>
          <w:sz w:val="18"/>
          <w:szCs w:val="18"/>
          <w:lang w:val="en-US"/>
        </w:rPr>
        <w:t>MOM</w:t>
      </w:r>
      <w:proofErr w:type="spellEnd"/>
      <w:r w:rsidRPr="00355E33">
        <w:rPr>
          <w:rFonts w:hint="eastAsia"/>
          <w:b/>
          <w:bCs/>
          <w:sz w:val="18"/>
          <w:szCs w:val="18"/>
          <w:lang w:val="en-US"/>
        </w:rPr>
        <w:t xml:space="preserve"> </w:t>
      </w:r>
      <w:proofErr w:type="spellStart"/>
      <w:r w:rsidRPr="00355E33">
        <w:rPr>
          <w:rFonts w:hint="eastAsia"/>
          <w:b/>
          <w:bCs/>
          <w:sz w:val="18"/>
          <w:szCs w:val="18"/>
          <w:lang w:val="en-US"/>
        </w:rPr>
        <w:t>在各个层面提供安全保障</w:t>
      </w:r>
      <w:proofErr w:type="spellEnd"/>
    </w:p>
    <w:p w14:paraId="2332D279" w14:textId="35F3666D" w:rsidR="00355E33" w:rsidRPr="00355E33" w:rsidRDefault="00355E33" w:rsidP="00355E33">
      <w:pPr>
        <w:pStyle w:val="Abbildung"/>
        <w:rPr>
          <w:rStyle w:val="Fettung"/>
          <w:sz w:val="16"/>
          <w:szCs w:val="22"/>
          <w:lang w:val="en-US"/>
        </w:rPr>
      </w:pPr>
      <w:r w:rsidRPr="00355E33">
        <w:rPr>
          <w:b/>
          <w:bCs/>
          <w:i/>
          <w:iCs/>
          <w:sz w:val="18"/>
          <w:szCs w:val="18"/>
          <w:lang w:val="en-US"/>
        </w:rPr>
        <w:t>Image source: AdobeStock_601359663</w:t>
      </w:r>
    </w:p>
    <w:p w14:paraId="6FE4FDA6" w14:textId="77777777" w:rsidR="006569B2" w:rsidRDefault="006569B2" w:rsidP="00463B30">
      <w:pPr>
        <w:tabs>
          <w:tab w:val="clear" w:pos="3572"/>
        </w:tabs>
        <w:spacing w:line="240" w:lineRule="auto"/>
        <w:rPr>
          <w:rFonts w:ascii="Arial" w:hAnsi="Arial"/>
          <w:b/>
          <w:sz w:val="18"/>
          <w:szCs w:val="18"/>
          <w:u w:val="single"/>
          <w:lang w:val="en-US"/>
        </w:rPr>
      </w:pPr>
    </w:p>
    <w:p w14:paraId="4A0E4DC5" w14:textId="67A63FA8" w:rsidR="00463B30" w:rsidRPr="0013206B" w:rsidRDefault="00463B30" w:rsidP="00463B30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BA230F">
        <w:rPr>
          <w:rFonts w:ascii="Arial" w:hAnsi="Arial"/>
          <w:b/>
          <w:sz w:val="18"/>
          <w:szCs w:val="18"/>
          <w:u w:val="single"/>
          <w:lang w:val="en-US"/>
        </w:rPr>
        <w:t>About iTAC</w:t>
      </w:r>
    </w:p>
    <w:p w14:paraId="236B5064" w14:textId="77777777" w:rsidR="00355E33" w:rsidRPr="00355E33" w:rsidRDefault="00355E33" w:rsidP="00355E33">
      <w:pPr>
        <w:pStyle w:val="Flietext"/>
        <w:spacing w:line="240" w:lineRule="auto"/>
        <w:rPr>
          <w:sz w:val="18"/>
          <w:lang w:val="en-US"/>
        </w:rPr>
      </w:pPr>
      <w:r w:rsidRPr="00355E33">
        <w:rPr>
          <w:sz w:val="18"/>
          <w:lang w:val="en-US"/>
        </w:rPr>
        <w:t>iTAC Software AG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是机械和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设备工程公司</w:t>
      </w:r>
      <w:r w:rsidRPr="00355E33">
        <w:rPr>
          <w:sz w:val="18"/>
          <w:lang w:val="en-US"/>
        </w:rPr>
        <w:t>Dürr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的一家独立公司，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为制造业提供互联网信息和通信技术。该公司成立于</w:t>
      </w:r>
      <w:r w:rsidRPr="00355E33">
        <w:rPr>
          <w:sz w:val="18"/>
          <w:lang w:val="en-US"/>
        </w:rPr>
        <w:t>1998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年，是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领先的</w:t>
      </w:r>
      <w:r w:rsidRPr="00355E33">
        <w:rPr>
          <w:sz w:val="18"/>
          <w:lang w:val="en-US"/>
        </w:rPr>
        <w:t>MES/</w:t>
      </w:r>
      <w:proofErr w:type="gramStart"/>
      <w:r w:rsidRPr="00355E33">
        <w:rPr>
          <w:sz w:val="18"/>
          <w:lang w:val="en-US"/>
        </w:rPr>
        <w:t>MOM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供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应商之一。</w:t>
      </w:r>
      <w:r w:rsidRPr="00355E33">
        <w:rPr>
          <w:sz w:val="18"/>
          <w:lang w:val="en-US"/>
        </w:rPr>
        <w:t>iTAC.MOM.Suite</w:t>
      </w:r>
      <w:proofErr w:type="gramEnd"/>
      <w:r w:rsidRPr="00355E33">
        <w:rPr>
          <w:rFonts w:ascii="MS Gothic" w:eastAsia="MS Gothic" w:hAnsi="MS Gothic" w:cs="MS Gothic" w:hint="eastAsia"/>
          <w:sz w:val="18"/>
          <w:lang w:val="en-US"/>
        </w:rPr>
        <w:t>是一个整体的制造运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营管理，在全球范围内被不同行业领域的公司使用，如汽车、电子</w:t>
      </w:r>
      <w:r w:rsidRPr="00355E33">
        <w:rPr>
          <w:sz w:val="18"/>
          <w:lang w:val="en-US"/>
        </w:rPr>
        <w:t>/EMS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、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电信、医疗工程、金属铸造和能源。用于实施</w:t>
      </w:r>
      <w:r w:rsidRPr="00355E33">
        <w:rPr>
          <w:sz w:val="18"/>
          <w:lang w:val="en-US"/>
        </w:rPr>
        <w:t>IIoT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和工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业</w:t>
      </w:r>
      <w:r w:rsidRPr="00355E33">
        <w:rPr>
          <w:sz w:val="18"/>
          <w:lang w:val="en-US"/>
        </w:rPr>
        <w:t>4.0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要求的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额外服务和解决方案完善了该产品组合。</w:t>
      </w:r>
      <w:r w:rsidRPr="00355E33">
        <w:rPr>
          <w:sz w:val="18"/>
          <w:lang w:val="en-US"/>
        </w:rPr>
        <w:t>iTAC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软件公司总部位于德国</w:t>
      </w:r>
      <w:r w:rsidRPr="00355E33">
        <w:rPr>
          <w:sz w:val="18"/>
          <w:lang w:val="en-US"/>
        </w:rPr>
        <w:t>Montabaur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，在美国、墨西哥、中国和日本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设有办事处，并拥有一个全球销售和服务合作伙伴网络。</w:t>
      </w:r>
      <w:r w:rsidRPr="00355E33">
        <w:rPr>
          <w:sz w:val="18"/>
          <w:lang w:val="en-US"/>
        </w:rPr>
        <w:t>iTAC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的理念是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连接人、数据和系统。</w:t>
      </w:r>
    </w:p>
    <w:p w14:paraId="66F7E26B" w14:textId="77777777" w:rsidR="00355E33" w:rsidRPr="00355E33" w:rsidRDefault="00355E33" w:rsidP="00355E33">
      <w:pPr>
        <w:pStyle w:val="Flietext"/>
        <w:spacing w:line="240" w:lineRule="auto"/>
        <w:rPr>
          <w:sz w:val="18"/>
          <w:lang w:val="en-US"/>
        </w:rPr>
      </w:pPr>
    </w:p>
    <w:p w14:paraId="63593B1E" w14:textId="4EB617C2" w:rsidR="00463B30" w:rsidRPr="00355E33" w:rsidRDefault="00355E33" w:rsidP="00355E33">
      <w:pPr>
        <w:pStyle w:val="Flietext"/>
        <w:spacing w:line="240" w:lineRule="auto"/>
        <w:rPr>
          <w:lang w:val="en-US" w:eastAsia="zh-CN"/>
        </w:rPr>
      </w:pPr>
      <w:r w:rsidRPr="00355E33">
        <w:rPr>
          <w:rFonts w:ascii="MS Gothic" w:eastAsia="MS Gothic" w:hAnsi="MS Gothic" w:cs="MS Gothic" w:hint="eastAsia"/>
          <w:sz w:val="18"/>
          <w:lang w:val="en-US"/>
        </w:rPr>
        <w:t>杜</w:t>
      </w:r>
      <w:r w:rsidRPr="00355E33">
        <w:rPr>
          <w:rFonts w:ascii="Yu Gothic" w:eastAsia="Yu Gothic" w:hAnsi="Yu Gothic" w:cs="Yu Gothic" w:hint="eastAsia"/>
          <w:sz w:val="18"/>
          <w:lang w:val="en-US"/>
        </w:rPr>
        <w:t>尔集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团是一家世界领先的机械和设备工程企业，在自动化、数字化以及能源效率技术领域拥有独到的经验，提供产品、系统和服务助力多个行业实现高效和可持续的制造流程。杜尔集团主要服务于汽车工业、家具和木屋生产、化学、制药、医疗技术、电气工程以及电池生产等多个行业。</w:t>
      </w:r>
      <w:r w:rsidRPr="00355E33">
        <w:rPr>
          <w:sz w:val="18"/>
          <w:lang w:val="en-US"/>
        </w:rPr>
        <w:t xml:space="preserve">2023 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年集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团销售额达到了</w:t>
      </w:r>
      <w:r w:rsidRPr="00355E33">
        <w:rPr>
          <w:sz w:val="18"/>
          <w:lang w:val="en-US"/>
        </w:rPr>
        <w:t>46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亿欧元。集团员工总数约</w:t>
      </w:r>
      <w:r w:rsidRPr="00355E33">
        <w:rPr>
          <w:sz w:val="18"/>
          <w:lang w:val="en-US"/>
        </w:rPr>
        <w:t>20,500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人，遍布于全球</w:t>
      </w:r>
      <w:r w:rsidRPr="00355E33">
        <w:rPr>
          <w:sz w:val="18"/>
          <w:lang w:val="en-US"/>
        </w:rPr>
        <w:t xml:space="preserve"> 32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个国家的</w:t>
      </w:r>
      <w:r w:rsidRPr="00355E33">
        <w:rPr>
          <w:sz w:val="18"/>
          <w:lang w:val="en-US"/>
        </w:rPr>
        <w:t>142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个</w:t>
      </w:r>
      <w:r w:rsidRPr="00355E33">
        <w:rPr>
          <w:rFonts w:ascii="Microsoft JhengHei" w:eastAsia="Microsoft JhengHei" w:hAnsi="Microsoft JhengHei" w:cs="Microsoft JhengHei" w:hint="eastAsia"/>
          <w:sz w:val="18"/>
          <w:lang w:val="en-US"/>
        </w:rPr>
        <w:t>业务据点。集团拥有五个事业群在市场上运作</w:t>
      </w:r>
      <w:r w:rsidRPr="00355E33">
        <w:rPr>
          <w:rFonts w:ascii="MS Gothic" w:eastAsia="MS Gothic" w:hAnsi="MS Gothic" w:cs="MS Gothic" w:hint="eastAsia"/>
          <w:sz w:val="18"/>
          <w:lang w:val="en-US"/>
        </w:rPr>
        <w:t>。</w:t>
      </w:r>
    </w:p>
    <w:p w14:paraId="71CB32C2" w14:textId="77777777" w:rsidR="005D5CD4" w:rsidRPr="008B7471" w:rsidRDefault="005D5CD4" w:rsidP="00BD37F9">
      <w:pPr>
        <w:pStyle w:val="Aufzhlungen1"/>
        <w:numPr>
          <w:ilvl w:val="0"/>
          <w:numId w:val="0"/>
        </w:numPr>
        <w:rPr>
          <w:lang w:val="en-US" w:eastAsia="zh-CN"/>
        </w:rPr>
      </w:pPr>
    </w:p>
    <w:p w14:paraId="49393CB5" w14:textId="77777777" w:rsidR="006569B2" w:rsidRDefault="006569B2">
      <w:pPr>
        <w:tabs>
          <w:tab w:val="clear" w:pos="3572"/>
        </w:tabs>
        <w:spacing w:line="240" w:lineRule="auto"/>
        <w:rPr>
          <w:rStyle w:val="Fettung"/>
          <w:lang w:val="en-US"/>
        </w:rPr>
      </w:pPr>
      <w:r>
        <w:rPr>
          <w:rStyle w:val="Fettung"/>
          <w:lang w:val="en-US"/>
        </w:rPr>
        <w:br w:type="page"/>
      </w:r>
    </w:p>
    <w:p w14:paraId="7308CA84" w14:textId="17B9AD47" w:rsidR="00463B30" w:rsidRPr="001C4680" w:rsidRDefault="00463B30" w:rsidP="00463B30">
      <w:pPr>
        <w:spacing w:line="280" w:lineRule="atLeast"/>
        <w:rPr>
          <w:rStyle w:val="Fettung"/>
          <w:lang w:val="en-US"/>
        </w:rPr>
      </w:pPr>
      <w:r w:rsidRPr="001C4680">
        <w:rPr>
          <w:rStyle w:val="Fettung"/>
          <w:lang w:val="en-US"/>
        </w:rPr>
        <w:t>Contact</w:t>
      </w:r>
    </w:p>
    <w:p w14:paraId="334E2C08" w14:textId="77777777" w:rsidR="00463B30" w:rsidRPr="002A12C8" w:rsidRDefault="00463B30" w:rsidP="00463B30">
      <w:pPr>
        <w:spacing w:line="280" w:lineRule="atLeast"/>
        <w:rPr>
          <w:lang w:val="en-US"/>
        </w:rPr>
      </w:pPr>
      <w:r w:rsidRPr="002A12C8">
        <w:rPr>
          <w:lang w:val="en-US"/>
        </w:rPr>
        <w:t>iTAC Software AG</w:t>
      </w:r>
    </w:p>
    <w:p w14:paraId="58FBEEF8" w14:textId="77777777" w:rsidR="00463B30" w:rsidRPr="001C4680" w:rsidRDefault="00463B30" w:rsidP="00463B30">
      <w:pPr>
        <w:spacing w:line="280" w:lineRule="atLeast"/>
        <w:rPr>
          <w:lang w:val="en-US"/>
        </w:rPr>
      </w:pPr>
      <w:r>
        <w:rPr>
          <w:lang w:val="en-US"/>
        </w:rPr>
        <w:t>Alina Leber</w:t>
      </w:r>
    </w:p>
    <w:p w14:paraId="540B858C" w14:textId="77777777" w:rsidR="00463B30" w:rsidRPr="001C4680" w:rsidRDefault="00463B30" w:rsidP="00463B30">
      <w:pPr>
        <w:spacing w:line="280" w:lineRule="atLeast"/>
        <w:rPr>
          <w:lang w:val="en-US"/>
        </w:rPr>
      </w:pPr>
      <w:r>
        <w:rPr>
          <w:lang w:val="en-US"/>
        </w:rPr>
        <w:t>Inbound Marketing</w:t>
      </w:r>
    </w:p>
    <w:p w14:paraId="590F2373" w14:textId="7094CD81" w:rsidR="00463B30" w:rsidRPr="00355E33" w:rsidRDefault="00463B30" w:rsidP="00463B30">
      <w:pPr>
        <w:spacing w:line="280" w:lineRule="atLeast"/>
        <w:rPr>
          <w:lang w:val="en-US"/>
        </w:rPr>
      </w:pPr>
      <w:r w:rsidRPr="00355E33">
        <w:rPr>
          <w:lang w:val="en-US"/>
        </w:rPr>
        <w:t>Tel.: +49 2602 1065 0</w:t>
      </w:r>
    </w:p>
    <w:p w14:paraId="24DAE4B3" w14:textId="77777777" w:rsidR="00463B30" w:rsidRPr="00355E33" w:rsidRDefault="006569B2" w:rsidP="00463B30">
      <w:pPr>
        <w:spacing w:line="280" w:lineRule="atLeast"/>
        <w:rPr>
          <w:lang w:val="en-US"/>
        </w:rPr>
      </w:pPr>
      <w:hyperlink r:id="rId12" w:history="1">
        <w:r w:rsidR="00463B30" w:rsidRPr="00355E33">
          <w:rPr>
            <w:rStyle w:val="Hyperlink"/>
            <w:lang w:val="en-US"/>
          </w:rPr>
          <w:t>alina.leber@itacsoftware.com</w:t>
        </w:r>
      </w:hyperlink>
      <w:r w:rsidR="00463B30" w:rsidRPr="00355E33">
        <w:rPr>
          <w:lang w:val="en-US"/>
        </w:rPr>
        <w:t xml:space="preserve"> </w:t>
      </w:r>
    </w:p>
    <w:p w14:paraId="7C846A03" w14:textId="77777777" w:rsidR="00463B30" w:rsidRPr="00355E33" w:rsidRDefault="00463B30" w:rsidP="00463B30">
      <w:pPr>
        <w:spacing w:line="280" w:lineRule="atLeast"/>
        <w:rPr>
          <w:lang w:val="en-US"/>
        </w:rPr>
      </w:pPr>
    </w:p>
    <w:p w14:paraId="7EE3DDC3" w14:textId="77777777" w:rsidR="00463B30" w:rsidRPr="00E97C21" w:rsidRDefault="00463B30" w:rsidP="00463B30">
      <w:pPr>
        <w:spacing w:line="280" w:lineRule="atLeast"/>
      </w:pPr>
      <w:r w:rsidRPr="00E97C21">
        <w:t>punctum pr-agentur GmbH</w:t>
      </w:r>
    </w:p>
    <w:p w14:paraId="06BF789B" w14:textId="77777777" w:rsidR="00463B30" w:rsidRPr="00061515" w:rsidRDefault="00463B30" w:rsidP="00463B30">
      <w:pPr>
        <w:spacing w:line="280" w:lineRule="atLeast"/>
      </w:pPr>
      <w:r w:rsidRPr="00061515">
        <w:t>Ulrike Peter</w:t>
      </w:r>
    </w:p>
    <w:p w14:paraId="7A828209" w14:textId="77777777" w:rsidR="00463B30" w:rsidRPr="00B8586B" w:rsidRDefault="00463B30" w:rsidP="00463B30">
      <w:pPr>
        <w:spacing w:line="280" w:lineRule="atLeast"/>
      </w:pPr>
      <w:r w:rsidRPr="00B8586B">
        <w:t>General Manager</w:t>
      </w:r>
    </w:p>
    <w:p w14:paraId="7BC38828" w14:textId="77777777" w:rsidR="00463B30" w:rsidRDefault="00463B30" w:rsidP="00463B30">
      <w:pPr>
        <w:spacing w:line="280" w:lineRule="atLeast"/>
        <w:rPr>
          <w:lang w:val="en-US"/>
        </w:rPr>
      </w:pPr>
      <w:r>
        <w:rPr>
          <w:lang w:val="en-US"/>
        </w:rPr>
        <w:t>Phone +49 211 971 7977 0</w:t>
      </w:r>
    </w:p>
    <w:p w14:paraId="174B4E29" w14:textId="77777777" w:rsidR="00463B30" w:rsidRPr="00300411" w:rsidRDefault="006569B2" w:rsidP="00463B30">
      <w:pPr>
        <w:spacing w:line="280" w:lineRule="atLeast"/>
      </w:pPr>
      <w:hyperlink r:id="rId13" w:history="1">
        <w:r w:rsidR="00463B30" w:rsidRPr="009E6C61">
          <w:rPr>
            <w:rStyle w:val="Hyperlink"/>
          </w:rPr>
          <w:t>pr@punctum-pr.de</w:t>
        </w:r>
      </w:hyperlink>
      <w:r w:rsidR="00463B30">
        <w:t xml:space="preserve"> </w:t>
      </w:r>
    </w:p>
    <w:p w14:paraId="745DDDD5" w14:textId="0DC5A99E" w:rsidR="00A962D0" w:rsidRPr="009119CE" w:rsidRDefault="00A962D0" w:rsidP="00463B30">
      <w:pPr>
        <w:spacing w:line="280" w:lineRule="atLeast"/>
        <w:rPr>
          <w:rFonts w:ascii="Arial" w:hAnsi="Arial" w:cs="Arial"/>
          <w:color w:val="auto"/>
          <w:szCs w:val="22"/>
          <w:lang w:val="en-US"/>
        </w:rPr>
      </w:pPr>
    </w:p>
    <w:sectPr w:rsidR="00A962D0" w:rsidRPr="009119CE" w:rsidSect="004332C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6874B" w14:textId="77777777" w:rsidR="00463B30" w:rsidRDefault="00463B30" w:rsidP="00D9165E">
      <w:r>
        <w:separator/>
      </w:r>
    </w:p>
  </w:endnote>
  <w:endnote w:type="continuationSeparator" w:id="0">
    <w:p w14:paraId="04043E98" w14:textId="77777777" w:rsidR="00463B30" w:rsidRDefault="00463B30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450BC" w14:textId="77777777" w:rsidR="003E1B9F" w:rsidRDefault="00B54DD5">
    <w:pPr>
      <w:pStyle w:val="Fuzeile"/>
    </w:pPr>
    <w:r>
      <mc:AlternateContent>
        <mc:Choice Requires="wps">
          <w:drawing>
            <wp:anchor distT="0" distB="0" distL="0" distR="0" simplePos="0" relativeHeight="251696128" behindDoc="0" locked="0" layoutInCell="1" allowOverlap="1" wp14:anchorId="0198A3B5" wp14:editId="57CD050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310" cy="400050"/>
              <wp:effectExtent l="0" t="0" r="15240" b="0"/>
              <wp:wrapNone/>
              <wp:docPr id="2127607289" name="Textfeld 5" descr="Public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3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55E6E9" w14:textId="77777777" w:rsidR="00B54DD5" w:rsidRPr="00B54DD5" w:rsidRDefault="00B54DD5" w:rsidP="00B54DD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B54DD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Public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98A3B5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alt="Public Information" style="position:absolute;margin-left:0;margin-top:0;width:75.3pt;height:31.5pt;z-index:25169612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" filled="f" stroked="f">
              <v:textbox style="mso-fit-shape-to-text:t" inset="0,0,0,15pt">
                <w:txbxContent>
                  <w:p w14:paraId="1355E6E9" w14:textId="77777777" w:rsidR="00B54DD5" w:rsidRPr="00B54DD5" w:rsidRDefault="00B54DD5" w:rsidP="00B54DD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B54DD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Public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4B457" w14:textId="7BC83A7F" w:rsidR="00B143FE" w:rsidRPr="0085432F" w:rsidRDefault="00B54DD5" w:rsidP="004332CC">
    <w:pPr>
      <w:pStyle w:val="Kopfzeile"/>
    </w:pPr>
    <w:r>
      <mc:AlternateContent>
        <mc:Choice Requires="wps">
          <w:drawing>
            <wp:anchor distT="0" distB="0" distL="0" distR="0" simplePos="0" relativeHeight="251697152" behindDoc="0" locked="0" layoutInCell="1" allowOverlap="1" wp14:anchorId="6F47F407" wp14:editId="3669A535">
              <wp:simplePos x="866775" y="100488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310" cy="400050"/>
              <wp:effectExtent l="0" t="0" r="15240" b="0"/>
              <wp:wrapNone/>
              <wp:docPr id="1066302386" name="Textfeld 6" descr="Public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3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FA73F8" w14:textId="77777777" w:rsidR="00B54DD5" w:rsidRPr="00B54DD5" w:rsidRDefault="00B54DD5" w:rsidP="00B54DD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B54DD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Public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47F407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8" type="#_x0000_t202" alt="Public Information" style="position:absolute;margin-left:0;margin-top:0;width:75.3pt;height:31.5pt;z-index:2516971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" filled="f" stroked="f">
              <v:textbox style="mso-fit-shape-to-text:t" inset="0,0,0,15pt">
                <w:txbxContent>
                  <w:p w14:paraId="3FFA73F8" w14:textId="77777777" w:rsidR="00B54DD5" w:rsidRPr="00B54DD5" w:rsidRDefault="00B54DD5" w:rsidP="00B54DD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B54DD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Public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3263">
      <w:drawing>
        <wp:anchor distT="0" distB="0" distL="114300" distR="114300" simplePos="0" relativeHeight="251688960" behindDoc="1" locked="0" layoutInCell="1" allowOverlap="1" wp14:anchorId="0DF3B50E" wp14:editId="5975828C">
          <wp:simplePos x="0" y="0"/>
          <wp:positionH relativeFrom="rightMargin">
            <wp:posOffset>-248285</wp:posOffset>
          </wp:positionH>
          <wp:positionV relativeFrom="topMargin">
            <wp:posOffset>9803765</wp:posOffset>
          </wp:positionV>
          <wp:extent cx="1278000" cy="561600"/>
          <wp:effectExtent l="0" t="0" r="0" b="0"/>
          <wp:wrapNone/>
          <wp:docPr id="5" name="DÜRR 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ÜRR klein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80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2CC" w:rsidRPr="005218C8">
      <w:fldChar w:fldCharType="begin"/>
    </w:r>
    <w:r w:rsidR="004332CC" w:rsidRPr="005218C8">
      <w:instrText xml:space="preserve"> IF  \* MERGEFORMAT </w:instrText>
    </w:r>
    <w:fldSimple w:instr=" NUMPAGES  \* MERGEFORMAT ">
      <w:r w:rsidR="006569B2">
        <w:instrText>4</w:instrText>
      </w:r>
    </w:fldSimple>
    <w:r w:rsidR="004332CC" w:rsidRPr="005218C8">
      <w:instrText>&gt;"1" "</w:instrText>
    </w:r>
    <w:r w:rsidR="004332CC" w:rsidRPr="005218C8">
      <w:fldChar w:fldCharType="begin"/>
    </w:r>
    <w:r w:rsidR="004332CC" w:rsidRPr="005218C8">
      <w:instrText xml:space="preserve"> PAGE  \* MERGEFORMAT </w:instrText>
    </w:r>
    <w:r w:rsidR="004332CC" w:rsidRPr="005218C8">
      <w:fldChar w:fldCharType="separate"/>
    </w:r>
    <w:r w:rsidR="006569B2">
      <w:instrText>2</w:instrText>
    </w:r>
    <w:r w:rsidR="004332CC" w:rsidRPr="005218C8">
      <w:fldChar w:fldCharType="end"/>
    </w:r>
    <w:r w:rsidR="004332CC" w:rsidRPr="005218C8">
      <w:instrText>/</w:instrText>
    </w:r>
    <w:fldSimple w:instr=" NUMPAGES  \* MERGEFORMAT ">
      <w:r w:rsidR="006569B2">
        <w:instrText>4</w:instrText>
      </w:r>
    </w:fldSimple>
    <w:r w:rsidR="004332CC" w:rsidRPr="005218C8">
      <w:instrText>" "</w:instrText>
    </w:r>
    <w:r w:rsidR="004332CC" w:rsidRPr="005218C8">
      <w:fldChar w:fldCharType="separate"/>
    </w:r>
    <w:r w:rsidR="006569B2">
      <w:t>2</w:t>
    </w:r>
    <w:r w:rsidR="006569B2" w:rsidRPr="005218C8">
      <w:t>/</w:t>
    </w:r>
    <w:r w:rsidR="006569B2">
      <w:t>4</w:t>
    </w:r>
    <w:r w:rsidR="004332CC" w:rsidRPr="005218C8">
      <w:fldChar w:fldCharType="end"/>
    </w:r>
    <w:r w:rsidR="004332CC" w:rsidRPr="005218C8">
      <w:tab/>
      <w:t>Pres</w:t>
    </w:r>
    <w:r w:rsidR="008B7471">
      <w:t>s release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75FA6" w14:textId="77777777" w:rsidR="00B143FE" w:rsidRPr="005218C8" w:rsidRDefault="00B54DD5" w:rsidP="005218C8">
    <w:pPr>
      <w:pStyle w:val="Kopfzeile"/>
    </w:pPr>
    <w:r>
      <mc:AlternateContent>
        <mc:Choice Requires="wps">
          <w:drawing>
            <wp:anchor distT="0" distB="0" distL="0" distR="0" simplePos="0" relativeHeight="251695104" behindDoc="0" locked="0" layoutInCell="1" allowOverlap="1" wp14:anchorId="26D6A89E" wp14:editId="140F7F5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56310" cy="400050"/>
              <wp:effectExtent l="0" t="0" r="15240" b="0"/>
              <wp:wrapNone/>
              <wp:docPr id="387139949" name="Textfeld 4" descr="Public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63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40F90A" w14:textId="77777777" w:rsidR="00B54DD5" w:rsidRPr="00B54DD5" w:rsidRDefault="00B54DD5" w:rsidP="00B54DD5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B54DD5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Public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D6A89E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30" type="#_x0000_t202" alt="Public Information" style="position:absolute;margin-left:0;margin-top:0;width:75.3pt;height:31.5pt;z-index:25169510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" filled="f" stroked="f">
              <v:textbox style="mso-fit-shape-to-text:t" inset="0,0,0,15pt">
                <w:txbxContent>
                  <w:p w14:paraId="3C40F90A" w14:textId="77777777" w:rsidR="00B54DD5" w:rsidRPr="00B54DD5" w:rsidRDefault="00B54DD5" w:rsidP="00B54DD5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B54DD5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Public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218C8">
      <w:fldChar w:fldCharType="begin"/>
    </w:r>
    <w:r w:rsidR="00B143FE" w:rsidRPr="005218C8">
      <w:instrText xml:space="preserve"> IF  \* MERGEFORMAT </w:instrText>
    </w:r>
    <w:fldSimple w:instr=" NUMPAGES  \* MERGEFORMAT ">
      <w:r w:rsidR="00463B30">
        <w:instrText>4</w:instrText>
      </w:r>
    </w:fldSimple>
    <w:r w:rsidR="00B143FE" w:rsidRPr="005218C8">
      <w:instrText>&gt;"1" "</w:instrText>
    </w:r>
    <w:r w:rsidR="00B143FE" w:rsidRPr="005218C8">
      <w:fldChar w:fldCharType="begin"/>
    </w:r>
    <w:r w:rsidR="00B143FE" w:rsidRPr="005218C8">
      <w:instrText xml:space="preserve"> PAGE  \* MERGEFORMAT </w:instrText>
    </w:r>
    <w:r w:rsidR="00B143FE" w:rsidRPr="005218C8">
      <w:fldChar w:fldCharType="separate"/>
    </w:r>
    <w:r w:rsidR="004332CC">
      <w:instrText>1</w:instrText>
    </w:r>
    <w:r w:rsidR="00B143FE" w:rsidRPr="005218C8">
      <w:fldChar w:fldCharType="end"/>
    </w:r>
    <w:r w:rsidR="00B143FE" w:rsidRPr="005218C8">
      <w:instrText>/</w:instrText>
    </w:r>
    <w:fldSimple w:instr=" NUMPAGES  \* MERGEFORMAT ">
      <w:r w:rsidR="00463B30">
        <w:instrText>4</w:instrText>
      </w:r>
    </w:fldSimple>
    <w:r w:rsidR="00B143FE" w:rsidRPr="005218C8">
      <w:instrText>" "</w:instrText>
    </w:r>
    <w:r w:rsidR="00B143FE" w:rsidRPr="005218C8">
      <w:fldChar w:fldCharType="separate"/>
    </w:r>
    <w:r w:rsidR="00463B30">
      <w:t>1</w:t>
    </w:r>
    <w:r w:rsidR="00463B30" w:rsidRPr="005218C8">
      <w:t>/</w:t>
    </w:r>
    <w:r w:rsidR="00463B30">
      <w:t>4</w:t>
    </w:r>
    <w:r w:rsidR="00B143FE" w:rsidRPr="005218C8">
      <w:fldChar w:fldCharType="end"/>
    </w:r>
    <w:r w:rsidR="00B143FE"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6FD51" w14:textId="77777777" w:rsidR="00463B30" w:rsidRDefault="00463B30" w:rsidP="00D9165E">
      <w:r>
        <w:separator/>
      </w:r>
    </w:p>
  </w:footnote>
  <w:footnote w:type="continuationSeparator" w:id="0">
    <w:p w14:paraId="00473A78" w14:textId="77777777" w:rsidR="00463B30" w:rsidRDefault="00463B30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B8492" w14:textId="77777777" w:rsidR="00463B30" w:rsidRDefault="00463B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EA8DE" w14:textId="77777777" w:rsidR="00B143FE" w:rsidRPr="00F73F1D" w:rsidRDefault="003E1B9F" w:rsidP="005218C8">
    <w:pPr>
      <w:pStyle w:val="Kopfzeile"/>
    </w:pPr>
    <w:r>
      <mc:AlternateContent>
        <mc:Choice Requires="wps">
          <w:drawing>
            <wp:anchor distT="0" distB="0" distL="114300" distR="114300" simplePos="0" relativeHeight="251694080" behindDoc="1" locked="0" layoutInCell="1" allowOverlap="1" wp14:anchorId="67375695" wp14:editId="51018E0F">
              <wp:simplePos x="0" y="0"/>
              <wp:positionH relativeFrom="rightMargin">
                <wp:posOffset>299085</wp:posOffset>
              </wp:positionH>
              <wp:positionV relativeFrom="page">
                <wp:posOffset>4068445</wp:posOffset>
              </wp:positionV>
              <wp:extent cx="1328400" cy="5616000"/>
              <wp:effectExtent l="0" t="0" r="5715" b="0"/>
              <wp:wrapNone/>
              <wp:docPr id="2" name="tex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8400" cy="561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1958440" w14:textId="77777777" w:rsidR="003E1B9F" w:rsidRPr="00C55E34" w:rsidRDefault="003E1B9F" w:rsidP="003E1B9F">
                          <w:pPr>
                            <w:pStyle w:val="Adresszeileoben"/>
                            <w:rPr>
                              <w:b/>
                              <w:bCs/>
                              <w:color w:val="525F6B" w:themeColor="text1"/>
                              <w:szCs w:val="14"/>
                            </w:rPr>
                          </w:pPr>
                          <w:r w:rsidRPr="00C55E34">
                            <w:rPr>
                              <w:b/>
                              <w:bCs/>
                              <w:color w:val="525F6B" w:themeColor="text1"/>
                              <w:szCs w:val="14"/>
                            </w:rPr>
                            <w:t>iTAC Software AG</w:t>
                          </w:r>
                        </w:p>
                        <w:p w14:paraId="4FFF5BF2" w14:textId="77777777" w:rsidR="003E1B9F" w:rsidRPr="00C55E34" w:rsidRDefault="003E1B9F" w:rsidP="003E1B9F">
                          <w:pPr>
                            <w:pStyle w:val="Adresszeileoben"/>
                            <w:rPr>
                              <w:color w:val="525F6B" w:themeColor="text1"/>
                              <w:szCs w:val="14"/>
                            </w:rPr>
                          </w:pPr>
                          <w:r w:rsidRPr="00C55E34">
                            <w:rPr>
                              <w:color w:val="525F6B" w:themeColor="text1"/>
                              <w:szCs w:val="14"/>
                            </w:rPr>
                            <w:t>Aubachstr. 24</w:t>
                          </w:r>
                        </w:p>
                        <w:p w14:paraId="127744CF" w14:textId="77777777" w:rsidR="003E1B9F" w:rsidRPr="00355E33" w:rsidRDefault="003E1B9F" w:rsidP="003E1B9F">
                          <w:pPr>
                            <w:pStyle w:val="Adresszeileoben"/>
                            <w:rPr>
                              <w:color w:val="525F6B" w:themeColor="text1"/>
                              <w:szCs w:val="14"/>
                              <w:lang w:val="en-US"/>
                            </w:rPr>
                          </w:pPr>
                          <w:r w:rsidRPr="00355E33">
                            <w:rPr>
                              <w:color w:val="525F6B" w:themeColor="text1"/>
                              <w:szCs w:val="14"/>
                              <w:lang w:val="en-US"/>
                            </w:rPr>
                            <w:t>56410 Montabaur</w:t>
                          </w:r>
                        </w:p>
                        <w:p w14:paraId="04977047" w14:textId="77777777" w:rsidR="003E1B9F" w:rsidRPr="00355E33" w:rsidRDefault="003E1B9F" w:rsidP="003E1B9F">
                          <w:pPr>
                            <w:pStyle w:val="Adresszeileoben"/>
                            <w:rPr>
                              <w:color w:val="525F6B" w:themeColor="text1"/>
                              <w:szCs w:val="14"/>
                              <w:lang w:val="en-US"/>
                            </w:rPr>
                          </w:pPr>
                          <w:r w:rsidRPr="00355E33">
                            <w:rPr>
                              <w:color w:val="525F6B" w:themeColor="text1"/>
                              <w:szCs w:val="14"/>
                              <w:lang w:val="en-US"/>
                            </w:rPr>
                            <w:t>Germany</w:t>
                          </w:r>
                        </w:p>
                        <w:p w14:paraId="40BAF450" w14:textId="77777777" w:rsidR="003E1B9F" w:rsidRPr="00355E33" w:rsidRDefault="003E1B9F" w:rsidP="003E1B9F">
                          <w:pPr>
                            <w:pStyle w:val="Adresszeileoben"/>
                            <w:rPr>
                              <w:color w:val="525F6B" w:themeColor="text1"/>
                              <w:szCs w:val="14"/>
                              <w:lang w:val="en-US"/>
                            </w:rPr>
                          </w:pPr>
                        </w:p>
                        <w:p w14:paraId="5F3B7475" w14:textId="77777777" w:rsidR="003E1B9F" w:rsidRPr="00C55E34" w:rsidRDefault="003E1B9F" w:rsidP="003E1B9F">
                          <w:pPr>
                            <w:pStyle w:val="Kontaktdaten"/>
                            <w:spacing w:line="170" w:lineRule="exact"/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</w:pPr>
                          <w:r w:rsidRPr="00C55E34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Tel.: +49 2602-1065-0</w:t>
                          </w:r>
                        </w:p>
                        <w:p w14:paraId="06EF8CB7" w14:textId="77777777" w:rsidR="003E1B9F" w:rsidRPr="00C55E34" w:rsidRDefault="003E1B9F" w:rsidP="003E1B9F">
                          <w:pPr>
                            <w:pStyle w:val="Kontaktdaten"/>
                            <w:spacing w:line="170" w:lineRule="exact"/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</w:pPr>
                          <w:r w:rsidRPr="00C55E34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 xml:space="preserve">Fax: +49 2602-1065-30 </w:t>
                          </w:r>
                        </w:p>
                        <w:p w14:paraId="2EF604A6" w14:textId="67499A94" w:rsidR="003E1B9F" w:rsidRPr="00C55E34" w:rsidRDefault="00463B30" w:rsidP="003E1B9F">
                          <w:pPr>
                            <w:pStyle w:val="Kontaktdaten"/>
                            <w:spacing w:line="170" w:lineRule="exact"/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info</w:t>
                          </w:r>
                          <w:r w:rsidR="003E1B9F" w:rsidRPr="00C55E34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@itacsoftware.</w:t>
                          </w:r>
                          <w:r w:rsidR="00D02783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com</w:t>
                          </w:r>
                        </w:p>
                        <w:p w14:paraId="2F1D28AD" w14:textId="77777777" w:rsidR="003E1B9F" w:rsidRPr="00C55E34" w:rsidRDefault="003E1B9F" w:rsidP="003E1B9F">
                          <w:pPr>
                            <w:pStyle w:val="Kontaktdaten"/>
                            <w:spacing w:line="170" w:lineRule="exact"/>
                            <w:rPr>
                              <w:color w:val="525F6B" w:themeColor="text1"/>
                              <w:spacing w:val="0"/>
                              <w:w w:val="101"/>
                              <w:szCs w:val="14"/>
                              <w:lang w:val="en-US"/>
                            </w:rPr>
                          </w:pPr>
                          <w:r w:rsidRPr="00C55E34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www.itacsoftware.</w:t>
                          </w:r>
                          <w:r w:rsidR="00D02783">
                            <w:rPr>
                              <w:color w:val="525F6B" w:themeColor="text1"/>
                              <w:spacing w:val="0"/>
                              <w:szCs w:val="14"/>
                              <w:lang w:val="en-US"/>
                            </w:rPr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75695" id="_x0000_t202" coordsize="21600,21600" o:spt="202" path="m,l,21600r21600,l21600,xe">
              <v:stroke joinstyle="miter"/>
              <v:path gradientshapeok="t" o:connecttype="rect"/>
            </v:shapetype>
            <v:shape id="text" o:spid="_x0000_s1026" type="#_x0000_t202" style="position:absolute;margin-left:23.55pt;margin-top:320.35pt;width:104.6pt;height:442.2pt;z-index:-2516224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" filled="f" stroked="f" strokeweight=".5pt">
              <v:textbox inset="0,0,0,0">
                <w:txbxContent>
                  <w:p w14:paraId="31958440" w14:textId="77777777" w:rsidR="003E1B9F" w:rsidRPr="00C55E34" w:rsidRDefault="003E1B9F" w:rsidP="003E1B9F">
                    <w:pPr>
                      <w:pStyle w:val="Adresszeileoben"/>
                      <w:rPr>
                        <w:b/>
                        <w:bCs/>
                        <w:color w:val="525F6B" w:themeColor="text1"/>
                        <w:szCs w:val="14"/>
                      </w:rPr>
                    </w:pPr>
                    <w:r w:rsidRPr="00C55E34">
                      <w:rPr>
                        <w:b/>
                        <w:bCs/>
                        <w:color w:val="525F6B" w:themeColor="text1"/>
                        <w:szCs w:val="14"/>
                      </w:rPr>
                      <w:t>iTAC Software AG</w:t>
                    </w:r>
                  </w:p>
                  <w:p w14:paraId="4FFF5BF2" w14:textId="77777777" w:rsidR="003E1B9F" w:rsidRPr="00C55E34" w:rsidRDefault="003E1B9F" w:rsidP="003E1B9F">
                    <w:pPr>
                      <w:pStyle w:val="Adresszeileoben"/>
                      <w:rPr>
                        <w:color w:val="525F6B" w:themeColor="text1"/>
                        <w:szCs w:val="14"/>
                      </w:rPr>
                    </w:pPr>
                    <w:r w:rsidRPr="00C55E34">
                      <w:rPr>
                        <w:color w:val="525F6B" w:themeColor="text1"/>
                        <w:szCs w:val="14"/>
                      </w:rPr>
                      <w:t>Aubachstr. 24</w:t>
                    </w:r>
                  </w:p>
                  <w:p w14:paraId="127744CF" w14:textId="77777777" w:rsidR="003E1B9F" w:rsidRPr="00355E33" w:rsidRDefault="003E1B9F" w:rsidP="003E1B9F">
                    <w:pPr>
                      <w:pStyle w:val="Adresszeileoben"/>
                      <w:rPr>
                        <w:color w:val="525F6B" w:themeColor="text1"/>
                        <w:szCs w:val="14"/>
                        <w:lang w:val="en-US"/>
                      </w:rPr>
                    </w:pPr>
                    <w:r w:rsidRPr="00355E33">
                      <w:rPr>
                        <w:color w:val="525F6B" w:themeColor="text1"/>
                        <w:szCs w:val="14"/>
                        <w:lang w:val="en-US"/>
                      </w:rPr>
                      <w:t>56410 Montabaur</w:t>
                    </w:r>
                  </w:p>
                  <w:p w14:paraId="04977047" w14:textId="77777777" w:rsidR="003E1B9F" w:rsidRPr="00355E33" w:rsidRDefault="003E1B9F" w:rsidP="003E1B9F">
                    <w:pPr>
                      <w:pStyle w:val="Adresszeileoben"/>
                      <w:rPr>
                        <w:color w:val="525F6B" w:themeColor="text1"/>
                        <w:szCs w:val="14"/>
                        <w:lang w:val="en-US"/>
                      </w:rPr>
                    </w:pPr>
                    <w:r w:rsidRPr="00355E33">
                      <w:rPr>
                        <w:color w:val="525F6B" w:themeColor="text1"/>
                        <w:szCs w:val="14"/>
                        <w:lang w:val="en-US"/>
                      </w:rPr>
                      <w:t>Germany</w:t>
                    </w:r>
                  </w:p>
                  <w:p w14:paraId="40BAF450" w14:textId="77777777" w:rsidR="003E1B9F" w:rsidRPr="00355E33" w:rsidRDefault="003E1B9F" w:rsidP="003E1B9F">
                    <w:pPr>
                      <w:pStyle w:val="Adresszeileoben"/>
                      <w:rPr>
                        <w:color w:val="525F6B" w:themeColor="text1"/>
                        <w:szCs w:val="14"/>
                        <w:lang w:val="en-US"/>
                      </w:rPr>
                    </w:pPr>
                  </w:p>
                  <w:p w14:paraId="5F3B7475" w14:textId="77777777" w:rsidR="003E1B9F" w:rsidRPr="00C55E34" w:rsidRDefault="003E1B9F" w:rsidP="003E1B9F">
                    <w:pPr>
                      <w:pStyle w:val="Kontaktdaten"/>
                      <w:spacing w:line="170" w:lineRule="exact"/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</w:pPr>
                    <w:r w:rsidRPr="00C55E34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Tel.: +49 2602-1065-0</w:t>
                    </w:r>
                  </w:p>
                  <w:p w14:paraId="06EF8CB7" w14:textId="77777777" w:rsidR="003E1B9F" w:rsidRPr="00C55E34" w:rsidRDefault="003E1B9F" w:rsidP="003E1B9F">
                    <w:pPr>
                      <w:pStyle w:val="Kontaktdaten"/>
                      <w:spacing w:line="170" w:lineRule="exact"/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</w:pPr>
                    <w:r w:rsidRPr="00C55E34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 xml:space="preserve">Fax: +49 2602-1065-30 </w:t>
                    </w:r>
                  </w:p>
                  <w:p w14:paraId="2EF604A6" w14:textId="67499A94" w:rsidR="003E1B9F" w:rsidRPr="00C55E34" w:rsidRDefault="00463B30" w:rsidP="003E1B9F">
                    <w:pPr>
                      <w:pStyle w:val="Kontaktdaten"/>
                      <w:spacing w:line="170" w:lineRule="exact"/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</w:pPr>
                    <w:r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info</w:t>
                    </w:r>
                    <w:r w:rsidR="003E1B9F" w:rsidRPr="00C55E34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@itacsoftware.</w:t>
                    </w:r>
                    <w:r w:rsidR="00D02783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com</w:t>
                    </w:r>
                  </w:p>
                  <w:p w14:paraId="2F1D28AD" w14:textId="77777777" w:rsidR="003E1B9F" w:rsidRPr="00C55E34" w:rsidRDefault="003E1B9F" w:rsidP="003E1B9F">
                    <w:pPr>
                      <w:pStyle w:val="Kontaktdaten"/>
                      <w:spacing w:line="170" w:lineRule="exact"/>
                      <w:rPr>
                        <w:color w:val="525F6B" w:themeColor="text1"/>
                        <w:spacing w:val="0"/>
                        <w:w w:val="101"/>
                        <w:szCs w:val="14"/>
                        <w:lang w:val="en-US"/>
                      </w:rPr>
                    </w:pPr>
                    <w:r w:rsidRPr="00C55E34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www.itacsoftware.</w:t>
                    </w:r>
                    <w:r w:rsidR="00D02783">
                      <w:rPr>
                        <w:color w:val="525F6B" w:themeColor="text1"/>
                        <w:spacing w:val="0"/>
                        <w:szCs w:val="14"/>
                        <w:lang w:val="en-US"/>
                      </w:rPr>
                      <w:t>com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7278">
      <w:drawing>
        <wp:anchor distT="0" distB="0" distL="114300" distR="114300" simplePos="0" relativeHeight="251692032" behindDoc="0" locked="0" layoutInCell="1" allowOverlap="1" wp14:anchorId="43B3BFEC" wp14:editId="61D69ED8">
          <wp:simplePos x="0" y="0"/>
          <wp:positionH relativeFrom="rightMargin">
            <wp:posOffset>309880</wp:posOffset>
          </wp:positionH>
          <wp:positionV relativeFrom="page">
            <wp:posOffset>504190</wp:posOffset>
          </wp:positionV>
          <wp:extent cx="601200" cy="356400"/>
          <wp:effectExtent l="0" t="0" r="0" b="0"/>
          <wp:wrapNone/>
          <wp:docPr id="1" name="it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tac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1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1B523" w14:textId="77777777" w:rsidR="00B143FE" w:rsidRPr="005837F9" w:rsidRDefault="00B143FE" w:rsidP="005218C8">
    <w:pPr>
      <w:pStyle w:val="Kopfzeile"/>
    </w:pPr>
  </w:p>
  <w:p w14:paraId="192EB704" w14:textId="77777777" w:rsidR="00B143FE" w:rsidRDefault="004332CC" w:rsidP="005218C8">
    <w:pPr>
      <w:pStyle w:val="Kopfzeile"/>
    </w:pPr>
    <w:r>
      <w:drawing>
        <wp:anchor distT="0" distB="0" distL="114300" distR="114300" simplePos="0" relativeHeight="251682816" behindDoc="0" locked="0" layoutInCell="1" allowOverlap="1" wp14:anchorId="0C1E1200" wp14:editId="78A53501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3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2FC9E1" w14:textId="77777777" w:rsidR="00B143FE" w:rsidRDefault="00B143FE" w:rsidP="005218C8">
    <w:pPr>
      <w:pStyle w:val="Kopfzeile"/>
    </w:pPr>
  </w:p>
  <w:p w14:paraId="346083C5" w14:textId="77777777" w:rsidR="00B143FE" w:rsidRDefault="00B143FE" w:rsidP="005218C8">
    <w:pPr>
      <w:pStyle w:val="Kopfzeile"/>
    </w:pPr>
  </w:p>
  <w:p w14:paraId="75ABFDE5" w14:textId="77777777" w:rsidR="00B143FE" w:rsidRDefault="00B143FE" w:rsidP="00D9165E"/>
  <w:p w14:paraId="62383885" w14:textId="77777777" w:rsidR="00B143FE" w:rsidRDefault="000148A8" w:rsidP="00D9165E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74EF719A" wp14:editId="20E62618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78CE95" w14:textId="77777777" w:rsidR="000148A8" w:rsidRPr="006E7FBA" w:rsidRDefault="000148A8" w:rsidP="000148A8">
                          <w:pPr>
                            <w:pStyle w:val="Kontaktdaten"/>
                            <w:rPr>
                              <w:rStyle w:val="Fettung"/>
                            </w:rPr>
                          </w:pPr>
                          <w:r w:rsidRPr="006E7FBA"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509A120E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>Carl-Benz-Str. 34</w:t>
                          </w:r>
                        </w:p>
                        <w:p w14:paraId="41B37A74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>74321 Bietigheim-Bissingen</w:t>
                          </w:r>
                        </w:p>
                        <w:p w14:paraId="1D6D860A" w14:textId="77777777" w:rsidR="000148A8" w:rsidRPr="005D6506" w:rsidRDefault="000148A8" w:rsidP="000148A8">
                          <w:pPr>
                            <w:pStyle w:val="Kontaktdaten"/>
                          </w:pPr>
                        </w:p>
                        <w:p w14:paraId="0DBBF591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 xml:space="preserve">Tel.: +49 7142 78-0 </w:t>
                          </w:r>
                        </w:p>
                        <w:p w14:paraId="7EC87D89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 xml:space="preserve">Fax: +49 7142 78-2107 </w:t>
                          </w:r>
                        </w:p>
                        <w:p w14:paraId="6C84E402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 xml:space="preserve">info@durr.com </w:t>
                          </w:r>
                        </w:p>
                        <w:p w14:paraId="412C08A7" w14:textId="77777777" w:rsidR="000148A8" w:rsidRPr="005D6506" w:rsidRDefault="000148A8" w:rsidP="000148A8">
                          <w:pPr>
                            <w:pStyle w:val="Kontaktdaten"/>
                          </w:pPr>
                          <w:r w:rsidRPr="005D6506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EF719A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9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" filled="f" stroked="f" strokeweight=".5pt">
              <v:textbox inset="0,0,0,0">
                <w:txbxContent>
                  <w:p w14:paraId="5778CE95" w14:textId="77777777" w:rsidR="000148A8" w:rsidRPr="006E7FBA" w:rsidRDefault="000148A8" w:rsidP="000148A8">
                    <w:pPr>
                      <w:pStyle w:val="Kontaktdaten"/>
                      <w:rPr>
                        <w:rStyle w:val="Fettung"/>
                      </w:rPr>
                    </w:pPr>
                    <w:r w:rsidRPr="006E7FBA">
                      <w:rPr>
                        <w:rStyle w:val="Fettung"/>
                      </w:rPr>
                      <w:t>Dürr Systems AG</w:t>
                    </w:r>
                  </w:p>
                  <w:p w14:paraId="509A120E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>Carl-Benz-Str. 34</w:t>
                    </w:r>
                  </w:p>
                  <w:p w14:paraId="41B37A74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>74321 Bietigheim-Bissingen</w:t>
                    </w:r>
                  </w:p>
                  <w:p w14:paraId="1D6D860A" w14:textId="77777777" w:rsidR="000148A8" w:rsidRPr="005D6506" w:rsidRDefault="000148A8" w:rsidP="000148A8">
                    <w:pPr>
                      <w:pStyle w:val="Kontaktdaten"/>
                    </w:pPr>
                  </w:p>
                  <w:p w14:paraId="0DBBF591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 xml:space="preserve">Tel.: +49 7142 78-0 </w:t>
                    </w:r>
                  </w:p>
                  <w:p w14:paraId="7EC87D89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 xml:space="preserve">Fax: +49 7142 78-2107 </w:t>
                    </w:r>
                  </w:p>
                  <w:p w14:paraId="6C84E402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 xml:space="preserve">info@durr.com </w:t>
                    </w:r>
                  </w:p>
                  <w:p w14:paraId="412C08A7" w14:textId="77777777" w:rsidR="000148A8" w:rsidRPr="005D6506" w:rsidRDefault="000148A8" w:rsidP="000148A8">
                    <w:pPr>
                      <w:pStyle w:val="Kontaktdaten"/>
                    </w:pPr>
                    <w:r w:rsidRPr="005D6506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81792" behindDoc="0" locked="0" layoutInCell="1" allowOverlap="1" wp14:anchorId="38503804" wp14:editId="7881CE5C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24492470">
    <w:abstractNumId w:val="2"/>
  </w:num>
  <w:num w:numId="2" w16cid:durableId="873079593">
    <w:abstractNumId w:val="14"/>
  </w:num>
  <w:num w:numId="3" w16cid:durableId="1043670924">
    <w:abstractNumId w:val="4"/>
  </w:num>
  <w:num w:numId="4" w16cid:durableId="1293902909">
    <w:abstractNumId w:val="7"/>
  </w:num>
  <w:num w:numId="5" w16cid:durableId="421877111">
    <w:abstractNumId w:val="11"/>
  </w:num>
  <w:num w:numId="6" w16cid:durableId="1476142076">
    <w:abstractNumId w:val="1"/>
  </w:num>
  <w:num w:numId="7" w16cid:durableId="1870681702">
    <w:abstractNumId w:val="16"/>
  </w:num>
  <w:num w:numId="8" w16cid:durableId="956177402">
    <w:abstractNumId w:val="6"/>
  </w:num>
  <w:num w:numId="9" w16cid:durableId="1771701046">
    <w:abstractNumId w:val="15"/>
  </w:num>
  <w:num w:numId="10" w16cid:durableId="1566256887">
    <w:abstractNumId w:val="5"/>
  </w:num>
  <w:num w:numId="11" w16cid:durableId="240262667">
    <w:abstractNumId w:val="0"/>
  </w:num>
  <w:num w:numId="12" w16cid:durableId="697434972">
    <w:abstractNumId w:val="3"/>
  </w:num>
  <w:num w:numId="13" w16cid:durableId="1643151334">
    <w:abstractNumId w:val="8"/>
  </w:num>
  <w:num w:numId="14" w16cid:durableId="1575971719">
    <w:abstractNumId w:val="10"/>
  </w:num>
  <w:num w:numId="15" w16cid:durableId="723528592">
    <w:abstractNumId w:val="13"/>
  </w:num>
  <w:num w:numId="16" w16cid:durableId="2071035643">
    <w:abstractNumId w:val="12"/>
  </w:num>
  <w:num w:numId="17" w16cid:durableId="15646803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B30"/>
    <w:rsid w:val="000042E4"/>
    <w:rsid w:val="00004D92"/>
    <w:rsid w:val="00005AF4"/>
    <w:rsid w:val="0001039C"/>
    <w:rsid w:val="000137F9"/>
    <w:rsid w:val="00013B23"/>
    <w:rsid w:val="000148A8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4441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D7B94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503B"/>
    <w:rsid w:val="001877A6"/>
    <w:rsid w:val="001935AE"/>
    <w:rsid w:val="00194AC6"/>
    <w:rsid w:val="00197009"/>
    <w:rsid w:val="001A297C"/>
    <w:rsid w:val="001A5B15"/>
    <w:rsid w:val="001A65EE"/>
    <w:rsid w:val="001B661E"/>
    <w:rsid w:val="001C0A26"/>
    <w:rsid w:val="001C0A39"/>
    <w:rsid w:val="001C5EB3"/>
    <w:rsid w:val="001D0887"/>
    <w:rsid w:val="001D0F2E"/>
    <w:rsid w:val="001D697E"/>
    <w:rsid w:val="001D776F"/>
    <w:rsid w:val="001E07B0"/>
    <w:rsid w:val="001E56EE"/>
    <w:rsid w:val="001F3730"/>
    <w:rsid w:val="001F6276"/>
    <w:rsid w:val="001F7E95"/>
    <w:rsid w:val="0020322F"/>
    <w:rsid w:val="00205B62"/>
    <w:rsid w:val="0020631B"/>
    <w:rsid w:val="00206375"/>
    <w:rsid w:val="002118EB"/>
    <w:rsid w:val="00216BD0"/>
    <w:rsid w:val="00216FC6"/>
    <w:rsid w:val="002176DB"/>
    <w:rsid w:val="00226865"/>
    <w:rsid w:val="00231A54"/>
    <w:rsid w:val="002331B7"/>
    <w:rsid w:val="0023563A"/>
    <w:rsid w:val="00243F9B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8772D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2125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5E33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263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1B9F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32CC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3B30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A5F"/>
    <w:rsid w:val="004B3D7E"/>
    <w:rsid w:val="004C6169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19AA"/>
    <w:rsid w:val="00554864"/>
    <w:rsid w:val="00555999"/>
    <w:rsid w:val="00555E2A"/>
    <w:rsid w:val="00564109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2E06"/>
    <w:rsid w:val="006074EB"/>
    <w:rsid w:val="0060792D"/>
    <w:rsid w:val="006117A1"/>
    <w:rsid w:val="00614890"/>
    <w:rsid w:val="00615ED0"/>
    <w:rsid w:val="00617EA4"/>
    <w:rsid w:val="00626A28"/>
    <w:rsid w:val="006311E0"/>
    <w:rsid w:val="006315F2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69B2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592D"/>
    <w:rsid w:val="006B6A0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8778D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5D9F"/>
    <w:rsid w:val="00816302"/>
    <w:rsid w:val="00817EDB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2A17"/>
    <w:rsid w:val="008856CC"/>
    <w:rsid w:val="0088695A"/>
    <w:rsid w:val="00890887"/>
    <w:rsid w:val="00890E39"/>
    <w:rsid w:val="00891292"/>
    <w:rsid w:val="00894C9F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B7471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19CE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29C3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07278"/>
    <w:rsid w:val="00B117C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4DD5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5E3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32A6"/>
    <w:rsid w:val="00CC49F4"/>
    <w:rsid w:val="00CD2BC2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2783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B1452"/>
    <w:rsid w:val="00DB74F9"/>
    <w:rsid w:val="00DC2C62"/>
    <w:rsid w:val="00DC443F"/>
    <w:rsid w:val="00DC7857"/>
    <w:rsid w:val="00DD0BF1"/>
    <w:rsid w:val="00DD1673"/>
    <w:rsid w:val="00DD2FD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6B0B"/>
    <w:rsid w:val="00F175B5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227E"/>
    <w:rsid w:val="00F73F1D"/>
    <w:rsid w:val="00F8163B"/>
    <w:rsid w:val="00F830E4"/>
    <w:rsid w:val="00F90178"/>
    <w:rsid w:val="00F91A06"/>
    <w:rsid w:val="00FA026B"/>
    <w:rsid w:val="00FA2184"/>
    <w:rsid w:val="00FA4E42"/>
    <w:rsid w:val="00FA6B5A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1B8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ACB05A"/>
  <w14:defaultImageDpi w14:val="32767"/>
  <w15:docId w15:val="{953279A3-7724-4627-B193-638D6BC7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Adresszeileoben">
    <w:name w:val="Adresszeile_oben"/>
    <w:basedOn w:val="Kopfzeile"/>
    <w:link w:val="AdresszeileobenZchn"/>
    <w:rsid w:val="003E1B9F"/>
    <w:pPr>
      <w:tabs>
        <w:tab w:val="clear" w:pos="728"/>
        <w:tab w:val="left" w:pos="3572"/>
        <w:tab w:val="center" w:pos="4536"/>
      </w:tabs>
      <w:spacing w:line="160" w:lineRule="atLeast"/>
    </w:pPr>
    <w:rPr>
      <w:b w:val="0"/>
      <w:bCs w:val="0"/>
    </w:rPr>
  </w:style>
  <w:style w:type="character" w:customStyle="1" w:styleId="AdresszeileobenZchn">
    <w:name w:val="Adresszeile_oben Zchn"/>
    <w:basedOn w:val="KopfzeileZchn"/>
    <w:link w:val="Adresszeileoben"/>
    <w:rsid w:val="003E1B9F"/>
    <w:rPr>
      <w:rFonts w:cs="Times New Roman (Textkörper CS)"/>
      <w:b w:val="0"/>
      <w:bCs w:val="0"/>
      <w:noProof/>
      <w:color w:val="000000"/>
      <w:sz w:val="1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@punctum-pr.d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alina.leber@itacsoftware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C22BD176AB5E4AA20F40152D51888E" ma:contentTypeVersion="13" ma:contentTypeDescription="Ein neues Dokument erstellen." ma:contentTypeScope="" ma:versionID="7d9f9c3df8428ebe13c574a24fbeea1b">
  <xsd:schema xmlns:xsd="http://www.w3.org/2001/XMLSchema" xmlns:xs="http://www.w3.org/2001/XMLSchema" xmlns:p="http://schemas.microsoft.com/office/2006/metadata/properties" xmlns:ns2="df9a1fa6-2d4c-4524-a9b5-15d28192503a" xmlns:ns3="24a34951-4feb-4a27-a7f4-17861b549e6b" targetNamespace="http://schemas.microsoft.com/office/2006/metadata/properties" ma:root="true" ma:fieldsID="e8c9ee98030d208c8b425c8672eff772" ns2:_="" ns3:_="">
    <xsd:import namespace="df9a1fa6-2d4c-4524-a9b5-15d28192503a"/>
    <xsd:import namespace="24a34951-4feb-4a27-a7f4-17861b549e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a1fa6-2d4c-4524-a9b5-15d2819250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34951-4feb-4a27-a7f4-17861b549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9a1fa6-2d4c-4524-a9b5-15d28192503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F0A30B-8C3F-DE43-957E-EB4638DBFE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8DF2FC-CC6D-4B13-B74C-90D0D155A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a1fa6-2d4c-4524-a9b5-15d28192503a"/>
    <ds:schemaRef ds:uri="24a34951-4feb-4a27-a7f4-17861b549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4B1FCE-3DF5-44C4-9C3C-9D55AA7664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49C8E3-D9DA-481C-B010-31876DD67321}">
  <ds:schemaRefs>
    <ds:schemaRef ds:uri="http://schemas.microsoft.com/office/2006/metadata/properties"/>
    <ds:schemaRef ds:uri="http://schemas.microsoft.com/office/infopath/2007/PartnerControls"/>
    <ds:schemaRef ds:uri="df9a1fa6-2d4c-4524-a9b5-15d2819250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iTAC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Press release</dc:title>
  <dc:subject>EN</dc:subject>
  <dc:creator>Alina Leber</dc:creator>
  <cp:keywords>Rev 06-2024</cp:keywords>
  <dc:description/>
  <cp:lastModifiedBy>Alina Leber</cp:lastModifiedBy>
  <cp:revision>3</cp:revision>
  <cp:lastPrinted>2024-04-16T12:54:00Z</cp:lastPrinted>
  <dcterms:created xsi:type="dcterms:W3CDTF">2024-07-05T05:23:00Z</dcterms:created>
  <dcterms:modified xsi:type="dcterms:W3CDTF">2024-08-05T09:31:00Z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0x010100ECC22BD176AB5E4AA20F40152D51888E</vt:lpwstr>
  </property>
  <property fmtid="{D5CDD505-2E9C-101B-9397-08002B2CF9AE}" pid="3" name="ClassificationContentMarkingFooterShapeIds">
    <vt:lpwstr>1713496d,7ed0b5f9,3f8e7bb2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 Information</vt:lpwstr>
  </property>
  <property fmtid="{D5CDD505-2E9C-101B-9397-08002B2CF9AE}" pid="6" name="MSIP_Label_5d1077d4-f24e-46cf-af74-432b7271d369_Enabled">
    <vt:lpwstr>true</vt:lpwstr>
  </property>
  <property fmtid="{D5CDD505-2E9C-101B-9397-08002B2CF9AE}" pid="7" name="MSIP_Label_5d1077d4-f24e-46cf-af74-432b7271d369_SetDate">
    <vt:lpwstr>2024-06-04T10:12:16Z</vt:lpwstr>
  </property>
  <property fmtid="{D5CDD505-2E9C-101B-9397-08002B2CF9AE}" pid="8" name="MSIP_Label_5d1077d4-f24e-46cf-af74-432b7271d369_Method">
    <vt:lpwstr>Privileged</vt:lpwstr>
  </property>
  <property fmtid="{D5CDD505-2E9C-101B-9397-08002B2CF9AE}" pid="9" name="MSIP_Label_5d1077d4-f24e-46cf-af74-432b7271d369_Name">
    <vt:lpwstr>Public Information</vt:lpwstr>
  </property>
  <property fmtid="{D5CDD505-2E9C-101B-9397-08002B2CF9AE}" pid="10" name="MSIP_Label_5d1077d4-f24e-46cf-af74-432b7271d369_SiteId">
    <vt:lpwstr>36515c62-8878-4f10-a7f4-561a4c17bef7</vt:lpwstr>
  </property>
  <property fmtid="{D5CDD505-2E9C-101B-9397-08002B2CF9AE}" pid="11" name="MSIP_Label_5d1077d4-f24e-46cf-af74-432b7271d369_ActionId">
    <vt:lpwstr>2646d0ed-1c55-4eb9-8ae2-41165dbaca67</vt:lpwstr>
  </property>
  <property fmtid="{D5CDD505-2E9C-101B-9397-08002B2CF9AE}" pid="12" name="MSIP_Label_5d1077d4-f24e-46cf-af74-432b7271d369_ContentBits">
    <vt:lpwstr>2</vt:lpwstr>
  </property>
</Properties>
</file>