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6A312" w14:textId="77777777" w:rsidR="00282680" w:rsidRPr="00521CF5" w:rsidRDefault="00901D5D" w:rsidP="00064547">
      <w:pPr>
        <w:pStyle w:val="Titel-Headline"/>
      </w:pPr>
      <w:r w:rsidRPr="00064547">
        <w:t>Press</w:t>
      </w:r>
      <w:r w:rsidR="008B7471">
        <w:t xml:space="preserve"> release</w:t>
      </w:r>
    </w:p>
    <w:bookmarkStart w:id="0" w:name="Untertitel"/>
    <w:p w14:paraId="001AC8ED" w14:textId="77777777" w:rsidR="00CE71C0" w:rsidRDefault="00CE71C0" w:rsidP="00064547">
      <w:pPr>
        <w:pStyle w:val="Linie"/>
      </w:pPr>
      <w:r w:rsidRPr="00335617">
        <w:rPr>
          <w:noProof/>
          <w:lang w:eastAsia="de-DE"/>
        </w:rPr>
        <mc:AlternateContent>
          <mc:Choice Requires="wps">
            <w:drawing>
              <wp:inline distT="0" distB="0" distL="0" distR="0" wp14:anchorId="501424C5" wp14:editId="2FD38517">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067772"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875DB56" w14:textId="4C218DF4" w:rsidR="00CF0276" w:rsidRDefault="00CF0276" w:rsidP="007B6514">
      <w:pPr>
        <w:pStyle w:val="Titel-Subline"/>
        <w:spacing w:line="240" w:lineRule="auto"/>
        <w:rPr>
          <w:color w:val="000000"/>
          <w:sz w:val="20"/>
          <w:lang w:val="en-US"/>
        </w:rPr>
      </w:pPr>
      <w:r w:rsidRPr="00CF0276">
        <w:rPr>
          <w:color w:val="000000"/>
          <w:sz w:val="20"/>
          <w:lang w:val="en-US"/>
        </w:rPr>
        <w:t xml:space="preserve">Digitize and scale processes across company boundaries more easily and cost-effectively </w:t>
      </w:r>
      <w:r>
        <w:rPr>
          <w:color w:val="000000"/>
          <w:sz w:val="20"/>
          <w:lang w:val="en-US"/>
        </w:rPr>
        <w:t>–</w:t>
      </w:r>
      <w:r w:rsidRPr="00CF0276">
        <w:rPr>
          <w:color w:val="000000"/>
          <w:sz w:val="20"/>
          <w:lang w:val="en-US"/>
        </w:rPr>
        <w:t xml:space="preserve"> and save energy in the process</w:t>
      </w:r>
    </w:p>
    <w:p w14:paraId="37D02CF2" w14:textId="652304A8" w:rsidR="00A624FA" w:rsidRPr="003E1B9F" w:rsidRDefault="00CF0276" w:rsidP="00064547">
      <w:pPr>
        <w:pStyle w:val="Titel-Subline"/>
        <w:rPr>
          <w:lang w:val="en-US"/>
        </w:rPr>
      </w:pPr>
      <w:r>
        <w:rPr>
          <w:lang w:val="en-US"/>
        </w:rPr>
        <w:t>At Schneider Electric, the future of MES/MOM lies in the cloud</w:t>
      </w:r>
    </w:p>
    <w:p w14:paraId="485911E3" w14:textId="1E4183F9" w:rsidR="00AF4F8B" w:rsidRPr="007B6514" w:rsidRDefault="0024297C" w:rsidP="00FA2184">
      <w:pPr>
        <w:pStyle w:val="Flietext"/>
        <w:rPr>
          <w:rStyle w:val="Fettung"/>
          <w:lang w:val="en-US"/>
        </w:rPr>
      </w:pPr>
      <w:r w:rsidRPr="0024297C">
        <w:rPr>
          <w:b/>
          <w:spacing w:val="-2"/>
          <w:w w:val="101"/>
          <w:lang w:val="en-US"/>
        </w:rPr>
        <w:t xml:space="preserve">Montabaur, </w:t>
      </w:r>
      <w:r w:rsidR="002242E7">
        <w:rPr>
          <w:b/>
          <w:spacing w:val="-2"/>
          <w:w w:val="101"/>
          <w:lang w:val="en-US"/>
        </w:rPr>
        <w:t xml:space="preserve">November </w:t>
      </w:r>
      <w:r w:rsidR="00D55E12">
        <w:rPr>
          <w:b/>
          <w:spacing w:val="-2"/>
          <w:w w:val="101"/>
          <w:lang w:val="en-US"/>
        </w:rPr>
        <w:t>25</w:t>
      </w:r>
      <w:r>
        <w:rPr>
          <w:b/>
          <w:spacing w:val="-2"/>
          <w:w w:val="101"/>
          <w:lang w:val="en-US"/>
        </w:rPr>
        <w:t>,</w:t>
      </w:r>
      <w:r w:rsidRPr="0024297C">
        <w:rPr>
          <w:b/>
          <w:spacing w:val="-2"/>
          <w:w w:val="101"/>
          <w:lang w:val="en-US"/>
        </w:rPr>
        <w:t xml:space="preserve"> 2024 </w:t>
      </w:r>
      <w:r w:rsidR="007B6514">
        <w:rPr>
          <w:b/>
          <w:spacing w:val="-2"/>
          <w:w w:val="101"/>
          <w:lang w:val="en-US"/>
        </w:rPr>
        <w:t>–</w:t>
      </w:r>
      <w:r w:rsidRPr="0024297C">
        <w:rPr>
          <w:b/>
          <w:spacing w:val="-2"/>
          <w:w w:val="101"/>
          <w:lang w:val="en-US"/>
        </w:rPr>
        <w:t xml:space="preserve"> </w:t>
      </w:r>
      <w:r w:rsidRPr="0024297C">
        <w:rPr>
          <w:b/>
          <w:bCs/>
          <w:spacing w:val="-2"/>
          <w:w w:val="101"/>
          <w:lang w:val="en-US"/>
        </w:rPr>
        <w:t>Schneider Electric</w:t>
      </w:r>
      <w:r w:rsidR="00AD6111">
        <w:rPr>
          <w:b/>
          <w:bCs/>
          <w:spacing w:val="-2"/>
          <w:w w:val="101"/>
          <w:lang w:val="en-US"/>
        </w:rPr>
        <w:t>’s mission is to be the trusted partner for sustainability and efficiency. The company is helping customers across industries unlock efficiency, productivity, and resilience through digital transformation.</w:t>
      </w:r>
      <w:r w:rsidR="00982205">
        <w:rPr>
          <w:b/>
          <w:bCs/>
          <w:spacing w:val="-2"/>
          <w:w w:val="101"/>
          <w:lang w:val="en-US"/>
        </w:rPr>
        <w:t xml:space="preserve"> </w:t>
      </w:r>
      <w:r w:rsidR="00AD6111">
        <w:rPr>
          <w:b/>
          <w:bCs/>
          <w:spacing w:val="-2"/>
          <w:w w:val="101"/>
          <w:lang w:val="en-US"/>
        </w:rPr>
        <w:t xml:space="preserve">Schneider Electric </w:t>
      </w:r>
      <w:r w:rsidRPr="0024297C">
        <w:rPr>
          <w:b/>
          <w:bCs/>
          <w:spacing w:val="-2"/>
          <w:w w:val="101"/>
          <w:lang w:val="en-US"/>
        </w:rPr>
        <w:t>is also</w:t>
      </w:r>
      <w:r w:rsidR="00AD6111">
        <w:rPr>
          <w:b/>
          <w:bCs/>
          <w:spacing w:val="-2"/>
          <w:w w:val="101"/>
          <w:lang w:val="en-US"/>
        </w:rPr>
        <w:t xml:space="preserve"> accelerating its own digital transformation across </w:t>
      </w:r>
      <w:r w:rsidRPr="0024297C">
        <w:rPr>
          <w:b/>
          <w:bCs/>
          <w:spacing w:val="-2"/>
          <w:w w:val="101"/>
          <w:lang w:val="en-US"/>
        </w:rPr>
        <w:t>production facilities.</w:t>
      </w:r>
      <w:r w:rsidRPr="0024297C">
        <w:rPr>
          <w:b/>
          <w:spacing w:val="-2"/>
          <w:w w:val="101"/>
          <w:lang w:val="en-US"/>
        </w:rPr>
        <w:t xml:space="preserve"> </w:t>
      </w:r>
      <w:r w:rsidRPr="0024297C">
        <w:rPr>
          <w:b/>
          <w:bCs/>
          <w:spacing w:val="-2"/>
          <w:w w:val="101"/>
          <w:lang w:val="en-US"/>
        </w:rPr>
        <w:t>It has therefore decided to gradually migrate</w:t>
      </w:r>
      <w:r w:rsidR="007B6514">
        <w:rPr>
          <w:b/>
          <w:bCs/>
          <w:spacing w:val="-2"/>
          <w:w w:val="101"/>
          <w:lang w:val="en-US"/>
        </w:rPr>
        <w:t xml:space="preserve"> </w:t>
      </w:r>
      <w:r w:rsidRPr="0024297C">
        <w:rPr>
          <w:b/>
          <w:bCs/>
          <w:spacing w:val="-2"/>
          <w:w w:val="101"/>
          <w:lang w:val="en-US"/>
        </w:rPr>
        <w:t>the MES/MOM solution from iTAC Software AG</w:t>
      </w:r>
      <w:r w:rsidR="007B6514">
        <w:rPr>
          <w:b/>
          <w:bCs/>
          <w:spacing w:val="-2"/>
          <w:w w:val="101"/>
          <w:lang w:val="en-US"/>
        </w:rPr>
        <w:t xml:space="preserve"> </w:t>
      </w:r>
      <w:hyperlink r:id="rId11" w:history="1">
        <w:r w:rsidR="00DB28E1" w:rsidRPr="0024297C">
          <w:rPr>
            <w:rStyle w:val="Hyperlink"/>
            <w:b/>
            <w:bCs/>
            <w:spacing w:val="-2"/>
            <w:w w:val="101"/>
            <w:lang w:val="en-US"/>
          </w:rPr>
          <w:t>(</w:t>
        </w:r>
      </w:hyperlink>
      <w:hyperlink r:id="rId12" w:history="1">
        <w:r w:rsidR="00D55E12" w:rsidRPr="002B023D">
          <w:rPr>
            <w:rStyle w:val="Hyperlink"/>
            <w:b/>
            <w:bCs/>
            <w:spacing w:val="-2"/>
            <w:w w:val="101"/>
            <w:lang w:val="en-US"/>
          </w:rPr>
          <w:t>www.itacsoftware.com</w:t>
        </w:r>
      </w:hyperlink>
      <w:r w:rsidRPr="0024297C">
        <w:rPr>
          <w:b/>
          <w:bCs/>
          <w:spacing w:val="-2"/>
          <w:w w:val="101"/>
          <w:lang w:val="en-US"/>
        </w:rPr>
        <w:t>), which has been in use for many years, to the AWS cloud at various locations.</w:t>
      </w:r>
      <w:r w:rsidRPr="0024297C">
        <w:rPr>
          <w:b/>
          <w:spacing w:val="-2"/>
          <w:w w:val="101"/>
          <w:lang w:val="en-US"/>
        </w:rPr>
        <w:t xml:space="preserve"> </w:t>
      </w:r>
      <w:r w:rsidRPr="0024297C">
        <w:rPr>
          <w:b/>
          <w:bCs/>
          <w:spacing w:val="-2"/>
          <w:w w:val="101"/>
          <w:lang w:val="en-US"/>
        </w:rPr>
        <w:t xml:space="preserve">This ensures that processes can be digitalized, operated and scaled more easily and cost-effectively across </w:t>
      </w:r>
      <w:r w:rsidR="00AD6111">
        <w:rPr>
          <w:b/>
          <w:bCs/>
          <w:spacing w:val="-2"/>
          <w:w w:val="101"/>
          <w:lang w:val="en-US"/>
        </w:rPr>
        <w:t xml:space="preserve">the company. </w:t>
      </w:r>
    </w:p>
    <w:p w14:paraId="1C10005E" w14:textId="77777777" w:rsidR="00AF4F8B" w:rsidRPr="00393263" w:rsidRDefault="00AF4F8B" w:rsidP="00FA2184">
      <w:pPr>
        <w:pStyle w:val="Flietext"/>
        <w:rPr>
          <w:lang w:val="en-US"/>
        </w:rPr>
      </w:pPr>
    </w:p>
    <w:p w14:paraId="47CF9F14" w14:textId="414BFBD8" w:rsidR="0026127D" w:rsidRDefault="0024297C" w:rsidP="0026127D">
      <w:pPr>
        <w:pStyle w:val="Flietext"/>
        <w:rPr>
          <w:lang w:val="en-US"/>
        </w:rPr>
      </w:pPr>
      <w:r w:rsidRPr="0024297C">
        <w:rPr>
          <w:lang w:val="en-US"/>
        </w:rPr>
        <w:t xml:space="preserve">Schneider Electric </w:t>
      </w:r>
      <w:r w:rsidR="00AD6111">
        <w:rPr>
          <w:lang w:val="en-US"/>
        </w:rPr>
        <w:t xml:space="preserve">is </w:t>
      </w:r>
      <w:r w:rsidR="00AD6111" w:rsidRPr="00294FDF">
        <w:rPr>
          <w:lang w:val="en-US"/>
        </w:rPr>
        <w:t>a global industrial technology leader bringing world-leading expertise in electrification, automation and digitization to smart industries, resilient infrastructure, future-proof data centers, intelligent buildings, and intuitive homes.</w:t>
      </w:r>
      <w:r w:rsidR="00AD6111" w:rsidRPr="00294FDF">
        <w:rPr>
          <w:b/>
          <w:bCs/>
          <w:lang w:val="en-US"/>
        </w:rPr>
        <w:t xml:space="preserve"> </w:t>
      </w:r>
      <w:r w:rsidR="00AD6111">
        <w:rPr>
          <w:lang w:val="en-US"/>
        </w:rPr>
        <w:t>The company</w:t>
      </w:r>
      <w:r w:rsidRPr="0024297C">
        <w:rPr>
          <w:lang w:val="en-US"/>
        </w:rPr>
        <w:t xml:space="preserve"> has been using the iTAC.MES.Suite (now iTAC.MOM.Suite) for the manufacture of cooling products and batteries for uninterruptible power supplies (UPS) since 2010.</w:t>
      </w:r>
      <w:r w:rsidR="00AD6111">
        <w:rPr>
          <w:lang w:val="en-US"/>
        </w:rPr>
        <w:t xml:space="preserve"> As a leading provider of critical power solutions, Schneider Electric is innovating to provide reliable connectivity and power, from homes to industrial sites.</w:t>
      </w:r>
      <w:r w:rsidRPr="0024297C">
        <w:rPr>
          <w:lang w:val="en-US"/>
        </w:rPr>
        <w:t xml:space="preserve"> Th</w:t>
      </w:r>
      <w:r w:rsidR="00AD6111">
        <w:rPr>
          <w:lang w:val="en-US"/>
        </w:rPr>
        <w:t>e</w:t>
      </w:r>
      <w:r w:rsidRPr="0024297C">
        <w:rPr>
          <w:lang w:val="en-US"/>
        </w:rPr>
        <w:t xml:space="preserve"> </w:t>
      </w:r>
      <w:r w:rsidRPr="0024297C">
        <w:rPr>
          <w:lang w:val="en-US"/>
        </w:rPr>
        <w:lastRenderedPageBreak/>
        <w:t>MES/MOM software solution</w:t>
      </w:r>
      <w:r w:rsidR="00294FDF">
        <w:rPr>
          <w:lang w:val="en-US"/>
        </w:rPr>
        <w:t xml:space="preserve"> from iTAC</w:t>
      </w:r>
      <w:r w:rsidRPr="0024297C">
        <w:rPr>
          <w:lang w:val="en-US"/>
        </w:rPr>
        <w:t xml:space="preserve"> is used, among other things, for traceability, interlocking and quality control in the manufacturing process. </w:t>
      </w:r>
      <w:r w:rsidR="0026127D" w:rsidRPr="00393263">
        <w:rPr>
          <w:lang w:val="en-US"/>
        </w:rPr>
        <w:t xml:space="preserve"> </w:t>
      </w:r>
    </w:p>
    <w:p w14:paraId="23BED815" w14:textId="77777777" w:rsidR="0024297C" w:rsidRPr="00393263" w:rsidRDefault="0024297C" w:rsidP="0026127D">
      <w:pPr>
        <w:pStyle w:val="Flietext"/>
        <w:rPr>
          <w:lang w:val="en-US"/>
        </w:rPr>
      </w:pPr>
    </w:p>
    <w:p w14:paraId="53358BE0" w14:textId="6CA59625" w:rsidR="0002273A" w:rsidRPr="001B661E" w:rsidRDefault="0024297C" w:rsidP="00FB3D58">
      <w:pPr>
        <w:rPr>
          <w:lang w:val="en-US"/>
        </w:rPr>
      </w:pPr>
      <w:r w:rsidRPr="0024297C">
        <w:rPr>
          <w:lang w:val="en-US"/>
        </w:rPr>
        <w:t>iTAC's MES/MOM is currently used in ten production environments. These include 14 plants at different locations. All plants are to be successively connected to the cloud. Among others, the LA, Monterrey, Mexico City, Pennsylvania, Netherlands, Italy and Riga sites are already using the cloud solution. A migration in Batam (Indonesia) also took place without any problems in May 2024.</w:t>
      </w:r>
    </w:p>
    <w:p w14:paraId="48440351" w14:textId="77777777" w:rsidR="0002273A" w:rsidRPr="001B661E" w:rsidRDefault="0002273A" w:rsidP="00FB3D58">
      <w:pPr>
        <w:rPr>
          <w:lang w:val="en-US"/>
        </w:rPr>
      </w:pPr>
    </w:p>
    <w:p w14:paraId="028F66D0" w14:textId="77777777" w:rsidR="0024297C" w:rsidRPr="0024297C" w:rsidRDefault="0024297C" w:rsidP="0024297C">
      <w:pPr>
        <w:rPr>
          <w:b/>
          <w:spacing w:val="-2"/>
          <w:w w:val="101"/>
          <w:lang w:val="en-US"/>
        </w:rPr>
      </w:pPr>
      <w:r w:rsidRPr="0024297C">
        <w:rPr>
          <w:b/>
          <w:bCs/>
          <w:spacing w:val="-2"/>
          <w:w w:val="101"/>
          <w:lang w:val="en-US"/>
        </w:rPr>
        <w:t>Significant cost savings at the Batam site</w:t>
      </w:r>
    </w:p>
    <w:p w14:paraId="573F9E6E" w14:textId="0C8ADEF5" w:rsidR="0002273A" w:rsidRPr="00393263" w:rsidRDefault="0024297C" w:rsidP="00FB3D58">
      <w:pPr>
        <w:rPr>
          <w:lang w:val="en-US"/>
        </w:rPr>
      </w:pPr>
      <w:r w:rsidRPr="0024297C">
        <w:rPr>
          <w:lang w:val="en-US"/>
        </w:rPr>
        <w:t>The example of Batam shows the advantages of MES/MOM in the cloud. “The on-premises hardware at the site in Indonesia was more than seven years old and needed to be replaced. Knowing that an MES is a business-critical application, we wanted to make the replacement as safe as possible. We had two options: either procure new hardware or migrate the iTAC application to the AWS cloud. After careful consideration, we decided to integrate the iTAC solution into the AWS cloud,” says Rahul Hege, Digital Manufacturing Leader at Schneider Electric.</w:t>
      </w:r>
    </w:p>
    <w:p w14:paraId="3EADBA9A" w14:textId="77777777" w:rsidR="0002273A" w:rsidRPr="00393263" w:rsidRDefault="0002273A" w:rsidP="00FB3D58">
      <w:pPr>
        <w:rPr>
          <w:lang w:val="en-US"/>
        </w:rPr>
      </w:pPr>
    </w:p>
    <w:p w14:paraId="4F12C7C8" w14:textId="520E154A" w:rsidR="0024297C" w:rsidRPr="0024297C" w:rsidRDefault="0024297C" w:rsidP="0024297C">
      <w:pPr>
        <w:pStyle w:val="Flietext"/>
        <w:rPr>
          <w:lang w:val="en-US"/>
        </w:rPr>
      </w:pPr>
      <w:r w:rsidRPr="0024297C">
        <w:rPr>
          <w:lang w:val="en-US"/>
        </w:rPr>
        <w:t>The cloud migration in Batam offers major economic advantages. By using AWS cloud services, the company does not have to make any expensive hardware investments or take on any maintenance. Instead of having to operate servers and storage systems in its own data center, Schneider Electric can rely on the cloud provider's infrastructure. The company only pays for the resources it actually uses.</w:t>
      </w:r>
    </w:p>
    <w:p w14:paraId="1E87357A" w14:textId="77777777" w:rsidR="0024297C" w:rsidRPr="0024297C" w:rsidRDefault="0024297C" w:rsidP="0024297C">
      <w:pPr>
        <w:pStyle w:val="Flietext"/>
        <w:rPr>
          <w:lang w:val="en-US"/>
        </w:rPr>
      </w:pPr>
    </w:p>
    <w:p w14:paraId="7B7C0B5B" w14:textId="441B396D" w:rsidR="00902358" w:rsidRPr="00393263" w:rsidRDefault="0024297C" w:rsidP="0024297C">
      <w:pPr>
        <w:pStyle w:val="Flietext"/>
        <w:rPr>
          <w:lang w:val="en-US"/>
        </w:rPr>
      </w:pPr>
      <w:r w:rsidRPr="0024297C">
        <w:rPr>
          <w:lang w:val="en-US"/>
        </w:rPr>
        <w:t>In addition to the cost savings, cloud usage in Batam enables better scalability, higher reliability and performance optimization as well as improved data backup and faster response times. The migration also contributes to the standardization of processes and technologies, which further increases efficiency and simplifies the management of the IT infrastructure.</w:t>
      </w:r>
    </w:p>
    <w:p w14:paraId="60CCA628" w14:textId="77777777" w:rsidR="00EB2996" w:rsidRDefault="00EB2996" w:rsidP="00D9165E">
      <w:pPr>
        <w:pStyle w:val="Flietext"/>
        <w:rPr>
          <w:lang w:val="en-US"/>
        </w:rPr>
      </w:pPr>
      <w:r w:rsidRPr="00393263">
        <w:rPr>
          <w:lang w:val="en-US"/>
        </w:rPr>
        <w:br w:type="page"/>
      </w:r>
    </w:p>
    <w:p w14:paraId="4808F4F9" w14:textId="77777777" w:rsidR="004D4F44" w:rsidRPr="00393263" w:rsidRDefault="004D4F44" w:rsidP="00D9165E">
      <w:pPr>
        <w:pStyle w:val="Flietext"/>
        <w:rPr>
          <w:lang w:val="en-US"/>
        </w:rPr>
      </w:pPr>
    </w:p>
    <w:p w14:paraId="71022E87" w14:textId="77777777" w:rsidR="004D4F44" w:rsidRPr="004D4F44" w:rsidRDefault="004D4F44" w:rsidP="004D4F44">
      <w:pPr>
        <w:rPr>
          <w:b/>
          <w:bCs/>
          <w:spacing w:val="-2"/>
          <w:w w:val="101"/>
          <w:lang w:val="en-US"/>
        </w:rPr>
      </w:pPr>
      <w:r w:rsidRPr="004D4F44">
        <w:rPr>
          <w:b/>
          <w:bCs/>
          <w:spacing w:val="-2"/>
          <w:w w:val="101"/>
          <w:lang w:val="en-US"/>
        </w:rPr>
        <w:t xml:space="preserve">Easier to digitalize, centralize and scale worldwide </w:t>
      </w:r>
    </w:p>
    <w:p w14:paraId="069AADF9" w14:textId="4882A0ED" w:rsidR="004D4F44" w:rsidRPr="004D4F44" w:rsidRDefault="004D4F44" w:rsidP="004D4F44">
      <w:pPr>
        <w:rPr>
          <w:spacing w:val="-2"/>
          <w:w w:val="101"/>
          <w:lang w:val="en-US"/>
        </w:rPr>
      </w:pPr>
      <w:r w:rsidRPr="004D4F44">
        <w:rPr>
          <w:spacing w:val="-2"/>
          <w:w w:val="101"/>
          <w:lang w:val="en-US"/>
        </w:rPr>
        <w:t>The advantages achieved at the Batam site are exemplary of the potential that is opening up for the company with its numerous plants. Using the cloud platform also makes it much easier to network and optimize processes across company boundaries. Data from different locations can be centralized. This enables uniform data storage and processing, which increases efficiency and improves the quality of production data. The solution also provides real-time insights into production processes across different locations. This allows you to react quickly to changing conditions, identify bottlenecks and optimize production processes. Resources can be scaled as required and new functions and services can be easily integrated.</w:t>
      </w:r>
    </w:p>
    <w:p w14:paraId="3F0D8F24" w14:textId="77777777" w:rsidR="004D4F44" w:rsidRPr="004D4F44" w:rsidRDefault="004D4F44" w:rsidP="004D4F44">
      <w:pPr>
        <w:rPr>
          <w:b/>
          <w:bCs/>
          <w:spacing w:val="-2"/>
          <w:w w:val="101"/>
          <w:lang w:val="en-US"/>
        </w:rPr>
      </w:pPr>
    </w:p>
    <w:p w14:paraId="16DBC83E" w14:textId="2746E699" w:rsidR="007B6514" w:rsidRPr="007B6514" w:rsidRDefault="007E1265" w:rsidP="007B6514">
      <w:pPr>
        <w:rPr>
          <w:b/>
          <w:bCs/>
          <w:spacing w:val="-2"/>
          <w:w w:val="101"/>
          <w:lang w:val="en-US"/>
        </w:rPr>
      </w:pPr>
      <w:r>
        <w:rPr>
          <w:b/>
          <w:bCs/>
          <w:spacing w:val="-2"/>
          <w:w w:val="101"/>
          <w:lang w:val="en-US"/>
        </w:rPr>
        <w:t>Supporting d</w:t>
      </w:r>
      <w:r w:rsidR="007B6514" w:rsidRPr="007B6514">
        <w:rPr>
          <w:b/>
          <w:bCs/>
          <w:spacing w:val="-2"/>
          <w:w w:val="101"/>
          <w:lang w:val="en-US"/>
        </w:rPr>
        <w:t xml:space="preserve">ata security and energy efficiency </w:t>
      </w:r>
      <w:r w:rsidR="007B6514" w:rsidRPr="007B6514">
        <w:rPr>
          <w:b/>
          <w:bCs/>
          <w:spacing w:val="-2"/>
          <w:w w:val="101"/>
          <w:lang w:val="en-US"/>
        </w:rPr>
        <w:br/>
      </w:r>
      <w:r w:rsidR="007B6514" w:rsidRPr="007B6514">
        <w:rPr>
          <w:spacing w:val="-2"/>
          <w:w w:val="101"/>
          <w:lang w:val="en-US"/>
        </w:rPr>
        <w:t xml:space="preserve">AWS also ensures a high level of data security and failure protection so that production data remains protected. “When all data is stored in the cloud, it remains secure </w:t>
      </w:r>
      <w:r w:rsidR="00AD6111">
        <w:rPr>
          <w:spacing w:val="-2"/>
          <w:w w:val="101"/>
          <w:lang w:val="en-US"/>
        </w:rPr>
        <w:t xml:space="preserve">from local disruptions </w:t>
      </w:r>
      <w:r w:rsidR="007B6514" w:rsidRPr="007B6514">
        <w:rPr>
          <w:spacing w:val="-2"/>
          <w:w w:val="101"/>
          <w:lang w:val="en-US"/>
        </w:rPr>
        <w:t>and accessible. Amazon also offers a managed relational database service that is not only optimized for better performance, but also handles data backup and recovery.,” explains Rahul Hege.</w:t>
      </w:r>
      <w:r w:rsidR="007B6514" w:rsidRPr="007B6514">
        <w:rPr>
          <w:spacing w:val="-2"/>
          <w:w w:val="101"/>
          <w:lang w:val="en-US"/>
        </w:rPr>
        <w:br/>
      </w:r>
      <w:r w:rsidR="007B6514" w:rsidRPr="007B6514">
        <w:rPr>
          <w:spacing w:val="-2"/>
          <w:w w:val="101"/>
          <w:lang w:val="en-US"/>
        </w:rPr>
        <w:br/>
        <w:t>Cloud us</w:t>
      </w:r>
      <w:r w:rsidR="002160A9">
        <w:rPr>
          <w:spacing w:val="-2"/>
          <w:w w:val="101"/>
          <w:lang w:val="en-US"/>
        </w:rPr>
        <w:t>age</w:t>
      </w:r>
      <w:r w:rsidR="007B6514" w:rsidRPr="007B6514">
        <w:rPr>
          <w:spacing w:val="-2"/>
          <w:w w:val="101"/>
          <w:lang w:val="en-US"/>
        </w:rPr>
        <w:t xml:space="preserve"> also contributes to sustainability and energy efficiency, as Rahul Hege describes: “Cloud computing fits in perfectly with our strategy of promoting energy and CO2 savings in the industry. This concept helps to reduce energy consumption through the efficient use of resources and advanced technologies.”</w:t>
      </w:r>
    </w:p>
    <w:p w14:paraId="260F2F5D" w14:textId="0EE13E70" w:rsidR="004D4F44" w:rsidRDefault="004D4F44" w:rsidP="004D4F44">
      <w:pPr>
        <w:tabs>
          <w:tab w:val="clear" w:pos="3572"/>
        </w:tabs>
        <w:spacing w:line="240" w:lineRule="auto"/>
        <w:rPr>
          <w:lang w:val="en-US"/>
        </w:rPr>
      </w:pPr>
      <w:r>
        <w:rPr>
          <w:lang w:val="en-US"/>
        </w:rPr>
        <w:br w:type="page"/>
      </w:r>
    </w:p>
    <w:p w14:paraId="05BE9860" w14:textId="77777777" w:rsidR="00EB2996" w:rsidRPr="004D4F44" w:rsidRDefault="00EB2996" w:rsidP="00D9165E">
      <w:pPr>
        <w:pStyle w:val="Flietext"/>
        <w:rPr>
          <w:lang w:val="en-US"/>
        </w:rPr>
      </w:pPr>
    </w:p>
    <w:p w14:paraId="13F07359" w14:textId="41F3A080" w:rsidR="00476746" w:rsidRDefault="00D55E12" w:rsidP="00476746">
      <w:pPr>
        <w:pStyle w:val="Flietext"/>
      </w:pPr>
      <w:r w:rsidRPr="00165F34">
        <w:rPr>
          <w:b/>
          <w:bCs/>
          <w:i/>
          <w:iCs/>
          <w:noProof/>
          <w:sz w:val="20"/>
          <w:szCs w:val="20"/>
        </w:rPr>
        <w:drawing>
          <wp:inline distT="0" distB="0" distL="0" distR="0" wp14:anchorId="0DB31A13" wp14:editId="53A18909">
            <wp:extent cx="4928235" cy="3072130"/>
            <wp:effectExtent l="0" t="0" r="5715" b="0"/>
            <wp:docPr id="2113864435" name="Grafik 1" descr="Ein Bild, das draußen, Gebäude, Himmel,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864435" name="Grafik 1" descr="Ein Bild, das draußen, Gebäude, Himmel, Straße enthält.&#10;&#10;Automatisch generierte Beschreibung"/>
                    <pic:cNvPicPr/>
                  </pic:nvPicPr>
                  <pic:blipFill>
                    <a:blip r:embed="rId13"/>
                    <a:stretch>
                      <a:fillRect/>
                    </a:stretch>
                  </pic:blipFill>
                  <pic:spPr>
                    <a:xfrm>
                      <a:off x="0" y="0"/>
                      <a:ext cx="4928235" cy="3072130"/>
                    </a:xfrm>
                    <a:prstGeom prst="rect">
                      <a:avLst/>
                    </a:prstGeom>
                  </pic:spPr>
                </pic:pic>
              </a:graphicData>
            </a:graphic>
          </wp:inline>
        </w:drawing>
      </w:r>
    </w:p>
    <w:p w14:paraId="52316645" w14:textId="16635940" w:rsidR="00D55E12" w:rsidRPr="00165F34" w:rsidRDefault="00D55E12" w:rsidP="00D55E12">
      <w:pPr>
        <w:pStyle w:val="Flietext"/>
        <w:rPr>
          <w:b/>
          <w:bCs/>
          <w:i/>
          <w:iCs/>
          <w:sz w:val="20"/>
          <w:szCs w:val="20"/>
          <w:lang w:val="en-US"/>
        </w:rPr>
      </w:pPr>
      <w:r w:rsidRPr="00165F34">
        <w:rPr>
          <w:b/>
          <w:bCs/>
          <w:i/>
          <w:iCs/>
          <w:sz w:val="20"/>
          <w:szCs w:val="20"/>
          <w:lang w:val="en-US"/>
        </w:rPr>
        <w:t>Head</w:t>
      </w:r>
      <w:r>
        <w:rPr>
          <w:b/>
          <w:bCs/>
          <w:i/>
          <w:iCs/>
          <w:sz w:val="20"/>
          <w:szCs w:val="20"/>
          <w:lang w:val="en-US"/>
        </w:rPr>
        <w:t xml:space="preserve"> office Schneider Electric</w:t>
      </w:r>
    </w:p>
    <w:p w14:paraId="4C2D444D" w14:textId="40089F2D" w:rsidR="00D55E12" w:rsidRPr="00165F34" w:rsidRDefault="00D55E12" w:rsidP="00D55E12">
      <w:pPr>
        <w:pStyle w:val="Flietext"/>
        <w:rPr>
          <w:b/>
          <w:bCs/>
          <w:i/>
          <w:iCs/>
          <w:sz w:val="20"/>
          <w:szCs w:val="20"/>
          <w:lang w:val="en-US"/>
        </w:rPr>
      </w:pPr>
      <w:r>
        <w:rPr>
          <w:b/>
          <w:bCs/>
          <w:i/>
          <w:iCs/>
          <w:sz w:val="20"/>
          <w:szCs w:val="20"/>
          <w:lang w:val="en-US"/>
        </w:rPr>
        <w:t>Image source</w:t>
      </w:r>
      <w:r w:rsidRPr="00165F34">
        <w:rPr>
          <w:b/>
          <w:bCs/>
          <w:i/>
          <w:iCs/>
          <w:sz w:val="20"/>
          <w:szCs w:val="20"/>
          <w:lang w:val="en-US"/>
        </w:rPr>
        <w:t>: Schneider Electric</w:t>
      </w:r>
    </w:p>
    <w:p w14:paraId="20CD9825" w14:textId="77777777" w:rsidR="00463B30" w:rsidRDefault="00463B30">
      <w:pPr>
        <w:tabs>
          <w:tab w:val="clear" w:pos="3572"/>
        </w:tabs>
        <w:spacing w:line="240" w:lineRule="auto"/>
        <w:rPr>
          <w:rFonts w:ascii="Arial" w:hAnsi="Arial"/>
          <w:b/>
          <w:sz w:val="18"/>
          <w:szCs w:val="18"/>
          <w:u w:val="single"/>
          <w:lang w:val="en-US"/>
        </w:rPr>
      </w:pPr>
      <w:r>
        <w:rPr>
          <w:rFonts w:ascii="Arial" w:hAnsi="Arial"/>
          <w:b/>
          <w:sz w:val="18"/>
          <w:szCs w:val="18"/>
          <w:u w:val="single"/>
          <w:lang w:val="en-US"/>
        </w:rPr>
        <w:br w:type="page"/>
      </w:r>
    </w:p>
    <w:p w14:paraId="4A0E4DC5" w14:textId="21F9F47D" w:rsidR="00463B30" w:rsidRPr="0013206B" w:rsidRDefault="00463B30" w:rsidP="00463B30">
      <w:pPr>
        <w:tabs>
          <w:tab w:val="clear" w:pos="3572"/>
        </w:tabs>
        <w:spacing w:line="240" w:lineRule="auto"/>
        <w:rPr>
          <w:rFonts w:ascii="Arial" w:hAnsi="Arial" w:cs="Arial"/>
          <w:b/>
          <w:bCs/>
          <w:sz w:val="20"/>
          <w:szCs w:val="20"/>
          <w:lang w:val="en-US"/>
        </w:rPr>
      </w:pPr>
      <w:r w:rsidRPr="00BA230F">
        <w:rPr>
          <w:rFonts w:ascii="Arial" w:hAnsi="Arial"/>
          <w:b/>
          <w:sz w:val="18"/>
          <w:szCs w:val="18"/>
          <w:u w:val="single"/>
          <w:lang w:val="en-US"/>
        </w:rPr>
        <w:lastRenderedPageBreak/>
        <w:t>About iTAC</w:t>
      </w:r>
    </w:p>
    <w:p w14:paraId="21CA52F0" w14:textId="77777777" w:rsidR="00463B30" w:rsidRDefault="00463B30" w:rsidP="00463B30">
      <w:pPr>
        <w:spacing w:line="240" w:lineRule="auto"/>
        <w:rPr>
          <w:sz w:val="18"/>
          <w:lang w:val="en-US"/>
        </w:rPr>
      </w:pPr>
      <w:r w:rsidRPr="00946001">
        <w:rPr>
          <w:sz w:val="18"/>
          <w:lang w:val="en-US"/>
        </w:rPr>
        <w:t>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IIoT and Industry 4.0 requirements complete the portfolio. iTAC Software AG is headquartered in Montabaur, Germany and has offices in the USA, Mexico, China and Japan and has a worldwide partner network for sales and service. ITAC’s philosophy is to connect people, data and systems.</w:t>
      </w:r>
    </w:p>
    <w:p w14:paraId="69DC88E4" w14:textId="77777777" w:rsidR="00463B30" w:rsidRPr="00946001" w:rsidRDefault="00463B30" w:rsidP="00463B30">
      <w:pPr>
        <w:spacing w:line="240" w:lineRule="auto"/>
        <w:rPr>
          <w:sz w:val="18"/>
          <w:lang w:val="en-US"/>
        </w:rPr>
      </w:pPr>
    </w:p>
    <w:p w14:paraId="4C7C8C83" w14:textId="12E09622" w:rsidR="00463B30" w:rsidRPr="002A104C" w:rsidRDefault="00463B30" w:rsidP="00463B30">
      <w:pPr>
        <w:spacing w:line="240" w:lineRule="auto"/>
        <w:rPr>
          <w:rStyle w:val="Fettung"/>
          <w:b w:val="0"/>
          <w:spacing w:val="0"/>
          <w:w w:val="100"/>
          <w:sz w:val="18"/>
          <w:lang w:val="en-US"/>
        </w:rPr>
      </w:pPr>
      <w:r w:rsidRPr="00747A82">
        <w:rPr>
          <w:sz w:val="18"/>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w:t>
      </w:r>
      <w:r w:rsidR="00CF0276">
        <w:rPr>
          <w:sz w:val="18"/>
          <w:lang w:val="en-US"/>
        </w:rPr>
        <w:t>0</w:t>
      </w:r>
      <w:r w:rsidRPr="00747A82">
        <w:rPr>
          <w:sz w:val="18"/>
          <w:lang w:val="en-US"/>
        </w:rPr>
        <w:t>00 employees and 14</w:t>
      </w:r>
      <w:r w:rsidR="008E1DC2">
        <w:rPr>
          <w:sz w:val="18"/>
          <w:lang w:val="en-US"/>
        </w:rPr>
        <w:t>1</w:t>
      </w:r>
      <w:r w:rsidRPr="00747A82">
        <w:rPr>
          <w:sz w:val="18"/>
          <w:lang w:val="en-US"/>
        </w:rPr>
        <w:t xml:space="preserve"> business locations in 3</w:t>
      </w:r>
      <w:r w:rsidR="008E1DC2">
        <w:rPr>
          <w:sz w:val="18"/>
          <w:lang w:val="en-US"/>
        </w:rPr>
        <w:t>3</w:t>
      </w:r>
      <w:r w:rsidRPr="00747A82">
        <w:rPr>
          <w:sz w:val="18"/>
          <w:lang w:val="en-US"/>
        </w:rPr>
        <w:t xml:space="preserve"> countries, and it operates in the market with five divisions</w:t>
      </w:r>
      <w:r>
        <w:rPr>
          <w:sz w:val="18"/>
          <w:lang w:val="en-US"/>
        </w:rPr>
        <w:t>.</w:t>
      </w:r>
    </w:p>
    <w:p w14:paraId="63593B1E" w14:textId="77777777" w:rsidR="00463B30" w:rsidRPr="00463B30" w:rsidRDefault="00463B30" w:rsidP="00463B30">
      <w:pPr>
        <w:pStyle w:val="Flietext"/>
        <w:rPr>
          <w:lang w:val="en-US"/>
        </w:rPr>
      </w:pPr>
    </w:p>
    <w:p w14:paraId="71CB32C2" w14:textId="77777777" w:rsidR="005D5CD4" w:rsidRPr="008B7471" w:rsidRDefault="005D5CD4" w:rsidP="00BD37F9">
      <w:pPr>
        <w:pStyle w:val="Aufzhlungen1"/>
        <w:numPr>
          <w:ilvl w:val="0"/>
          <w:numId w:val="0"/>
        </w:numPr>
        <w:rPr>
          <w:lang w:val="en-US"/>
        </w:rPr>
      </w:pPr>
    </w:p>
    <w:p w14:paraId="7308CA84" w14:textId="77777777" w:rsidR="00463B30" w:rsidRPr="001C4680" w:rsidRDefault="00463B30" w:rsidP="00463B30">
      <w:pPr>
        <w:spacing w:line="280" w:lineRule="atLeast"/>
        <w:rPr>
          <w:rStyle w:val="Fettung"/>
          <w:lang w:val="en-US"/>
        </w:rPr>
      </w:pPr>
      <w:r w:rsidRPr="001C4680">
        <w:rPr>
          <w:rStyle w:val="Fettung"/>
          <w:lang w:val="en-US"/>
        </w:rPr>
        <w:t>Contact</w:t>
      </w:r>
    </w:p>
    <w:p w14:paraId="334E2C08" w14:textId="77777777" w:rsidR="00463B30" w:rsidRPr="002A12C8" w:rsidRDefault="00463B30" w:rsidP="00463B30">
      <w:pPr>
        <w:spacing w:line="280" w:lineRule="atLeast"/>
        <w:rPr>
          <w:lang w:val="en-US"/>
        </w:rPr>
      </w:pPr>
      <w:r w:rsidRPr="002A12C8">
        <w:rPr>
          <w:lang w:val="en-US"/>
        </w:rPr>
        <w:t>iTAC Software AG</w:t>
      </w:r>
    </w:p>
    <w:p w14:paraId="58FBEEF8" w14:textId="77777777" w:rsidR="00463B30" w:rsidRPr="001C4680" w:rsidRDefault="00463B30" w:rsidP="00463B30">
      <w:pPr>
        <w:spacing w:line="280" w:lineRule="atLeast"/>
        <w:rPr>
          <w:lang w:val="en-US"/>
        </w:rPr>
      </w:pPr>
      <w:r>
        <w:rPr>
          <w:lang w:val="en-US"/>
        </w:rPr>
        <w:t>Alina Leber</w:t>
      </w:r>
    </w:p>
    <w:p w14:paraId="540B858C" w14:textId="77777777" w:rsidR="00463B30" w:rsidRPr="001C4680" w:rsidRDefault="00463B30" w:rsidP="00463B30">
      <w:pPr>
        <w:spacing w:line="280" w:lineRule="atLeast"/>
        <w:rPr>
          <w:lang w:val="en-US"/>
        </w:rPr>
      </w:pPr>
      <w:r>
        <w:rPr>
          <w:lang w:val="en-US"/>
        </w:rPr>
        <w:t>Inbound Marketing</w:t>
      </w:r>
    </w:p>
    <w:p w14:paraId="590F2373" w14:textId="7094CD81" w:rsidR="00463B30" w:rsidRPr="00200BFD" w:rsidRDefault="00463B30" w:rsidP="00463B30">
      <w:pPr>
        <w:spacing w:line="280" w:lineRule="atLeast"/>
        <w:rPr>
          <w:lang w:val="en-US"/>
        </w:rPr>
      </w:pPr>
      <w:r w:rsidRPr="00200BFD">
        <w:rPr>
          <w:lang w:val="en-US"/>
        </w:rPr>
        <w:t>Tel.: +49 2602 1065 0</w:t>
      </w:r>
    </w:p>
    <w:p w14:paraId="24DAE4B3" w14:textId="77777777" w:rsidR="00463B30" w:rsidRPr="00200BFD" w:rsidRDefault="00463B30" w:rsidP="00463B30">
      <w:pPr>
        <w:spacing w:line="280" w:lineRule="atLeast"/>
        <w:rPr>
          <w:lang w:val="en-US"/>
        </w:rPr>
      </w:pPr>
      <w:hyperlink r:id="rId14" w:history="1">
        <w:r w:rsidRPr="00200BFD">
          <w:rPr>
            <w:rStyle w:val="Hyperlink"/>
            <w:lang w:val="en-US"/>
          </w:rPr>
          <w:t>alina.leber@itacsoftware.com</w:t>
        </w:r>
      </w:hyperlink>
      <w:r w:rsidRPr="00200BFD">
        <w:rPr>
          <w:lang w:val="en-US"/>
        </w:rPr>
        <w:t xml:space="preserve"> </w:t>
      </w:r>
    </w:p>
    <w:p w14:paraId="7C846A03" w14:textId="77777777" w:rsidR="00463B30" w:rsidRPr="00200BFD" w:rsidRDefault="00463B30" w:rsidP="00463B30">
      <w:pPr>
        <w:spacing w:line="280" w:lineRule="atLeast"/>
        <w:rPr>
          <w:lang w:val="en-US"/>
        </w:rPr>
      </w:pPr>
    </w:p>
    <w:p w14:paraId="7EE3DDC3" w14:textId="77777777" w:rsidR="00463B30" w:rsidRPr="00E97C21" w:rsidRDefault="00463B30" w:rsidP="00463B30">
      <w:pPr>
        <w:spacing w:line="280" w:lineRule="atLeast"/>
      </w:pPr>
      <w:r w:rsidRPr="00E97C21">
        <w:t>punctum pr-agentur GmbH</w:t>
      </w:r>
    </w:p>
    <w:p w14:paraId="06BF789B" w14:textId="77777777" w:rsidR="00463B30" w:rsidRPr="00061515" w:rsidRDefault="00463B30" w:rsidP="00463B30">
      <w:pPr>
        <w:spacing w:line="280" w:lineRule="atLeast"/>
      </w:pPr>
      <w:r w:rsidRPr="00061515">
        <w:t>Ulrike Peter</w:t>
      </w:r>
    </w:p>
    <w:p w14:paraId="7A828209" w14:textId="77777777" w:rsidR="00463B30" w:rsidRPr="00B8586B" w:rsidRDefault="00463B30" w:rsidP="00463B30">
      <w:pPr>
        <w:spacing w:line="280" w:lineRule="atLeast"/>
      </w:pPr>
      <w:r w:rsidRPr="00B8586B">
        <w:t>General Manager</w:t>
      </w:r>
    </w:p>
    <w:p w14:paraId="7BC38828" w14:textId="77777777" w:rsidR="00463B30" w:rsidRDefault="00463B30" w:rsidP="00463B30">
      <w:pPr>
        <w:spacing w:line="280" w:lineRule="atLeast"/>
        <w:rPr>
          <w:lang w:val="en-US"/>
        </w:rPr>
      </w:pPr>
      <w:r>
        <w:rPr>
          <w:lang w:val="en-US"/>
        </w:rPr>
        <w:t>Phone +49 211 971 7977 0</w:t>
      </w:r>
    </w:p>
    <w:p w14:paraId="174B4E29" w14:textId="77777777" w:rsidR="00463B30" w:rsidRPr="00300411" w:rsidRDefault="00463B30" w:rsidP="00463B30">
      <w:pPr>
        <w:spacing w:line="280" w:lineRule="atLeast"/>
      </w:pPr>
      <w:hyperlink r:id="rId15" w:history="1">
        <w:r w:rsidRPr="009E6C61">
          <w:rPr>
            <w:rStyle w:val="Hyperlink"/>
          </w:rPr>
          <w:t>pr@punctum-pr.de</w:t>
        </w:r>
      </w:hyperlink>
      <w:r>
        <w:t xml:space="preserve"> </w:t>
      </w:r>
    </w:p>
    <w:p w14:paraId="745DDDD5" w14:textId="0DC5A99E" w:rsidR="00A962D0" w:rsidRPr="009119CE" w:rsidRDefault="00A962D0" w:rsidP="00463B30">
      <w:pPr>
        <w:spacing w:line="280" w:lineRule="atLeast"/>
        <w:rPr>
          <w:rFonts w:ascii="Arial" w:hAnsi="Arial" w:cs="Arial"/>
          <w:color w:val="auto"/>
          <w:szCs w:val="22"/>
          <w:lang w:val="en-US"/>
        </w:rPr>
      </w:pPr>
    </w:p>
    <w:sectPr w:rsidR="00A962D0" w:rsidRPr="009119CE" w:rsidSect="00D55E12">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1AC87" w14:textId="77777777" w:rsidR="003E3049" w:rsidRDefault="003E3049" w:rsidP="00D9165E">
      <w:r>
        <w:separator/>
      </w:r>
    </w:p>
  </w:endnote>
  <w:endnote w:type="continuationSeparator" w:id="0">
    <w:p w14:paraId="2641C6D1" w14:textId="77777777" w:rsidR="003E3049" w:rsidRDefault="003E304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50BC" w14:textId="784D13D4" w:rsidR="003E1B9F" w:rsidRDefault="002242E7">
    <w:pPr>
      <w:pStyle w:val="Fuzeile"/>
    </w:pPr>
    <w:r>
      <mc:AlternateContent>
        <mc:Choice Requires="wps">
          <w:drawing>
            <wp:anchor distT="0" distB="0" distL="0" distR="0" simplePos="0" relativeHeight="251696128" behindDoc="0" locked="0" layoutInCell="1" allowOverlap="1" wp14:anchorId="3FFEADF1" wp14:editId="7CB497DE">
              <wp:simplePos x="635" y="635"/>
              <wp:positionH relativeFrom="page">
                <wp:align>center</wp:align>
              </wp:positionH>
              <wp:positionV relativeFrom="page">
                <wp:align>bottom</wp:align>
              </wp:positionV>
              <wp:extent cx="245110" cy="400050"/>
              <wp:effectExtent l="0" t="0" r="2540" b="0"/>
              <wp:wrapNone/>
              <wp:docPr id="1697154759" name="Text Box 2" descr="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45110" cy="400050"/>
                      </a:xfrm>
                      <a:prstGeom prst="rect">
                        <a:avLst/>
                      </a:prstGeom>
                      <a:noFill/>
                      <a:ln>
                        <a:noFill/>
                      </a:ln>
                    </wps:spPr>
                    <wps:txbx>
                      <w:txbxContent>
                        <w:p w14:paraId="18106012" w14:textId="47426124" w:rsidR="002242E7" w:rsidRPr="002242E7" w:rsidRDefault="002242E7" w:rsidP="002242E7">
                          <w:pPr>
                            <w:rPr>
                              <w:rFonts w:ascii="Calibri" w:eastAsia="Calibri" w:hAnsi="Calibri" w:cs="Calibri"/>
                              <w:noProof/>
                              <w:color w:val="626469"/>
                              <w:sz w:val="12"/>
                              <w:szCs w:val="12"/>
                            </w:rPr>
                          </w:pPr>
                          <w:r w:rsidRPr="002242E7">
                            <w:rPr>
                              <w:rFonts w:ascii="Calibri" w:eastAsia="Calibri" w:hAnsi="Calibri" w:cs="Calibri"/>
                              <w:noProof/>
                              <w:color w:val="626469"/>
                              <w:sz w:val="12"/>
                              <w:szCs w:val="12"/>
                            </w:rPr>
                            <w:t>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FEADF1" id="_x0000_t202" coordsize="21600,21600" o:spt="202" path="m,l,21600r21600,l21600,xe">
              <v:stroke joinstyle="miter"/>
              <v:path gradientshapeok="t" o:connecttype="rect"/>
            </v:shapetype>
            <v:shape id="Text Box 2" o:spid="_x0000_s1027" type="#_x0000_t202" alt="General" style="position:absolute;margin-left:0;margin-top:0;width:19.3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" filled="f" stroked="f">
              <v:textbox style="mso-fit-shape-to-text:t" inset="0,0,0,15pt">
                <w:txbxContent>
                  <w:p w14:paraId="18106012" w14:textId="47426124" w:rsidR="002242E7" w:rsidRPr="002242E7" w:rsidRDefault="002242E7" w:rsidP="002242E7">
                    <w:pPr>
                      <w:rPr>
                        <w:rFonts w:ascii="Calibri" w:eastAsia="Calibri" w:hAnsi="Calibri" w:cs="Calibri"/>
                        <w:noProof/>
                        <w:color w:val="626469"/>
                        <w:sz w:val="12"/>
                        <w:szCs w:val="12"/>
                      </w:rPr>
                    </w:pPr>
                    <w:r w:rsidRPr="002242E7">
                      <w:rPr>
                        <w:rFonts w:ascii="Calibri" w:eastAsia="Calibri" w:hAnsi="Calibri" w:cs="Calibri"/>
                        <w:noProof/>
                        <w:color w:val="626469"/>
                        <w:sz w:val="12"/>
                        <w:szCs w:val="12"/>
                      </w:rPr>
                      <w:t>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4B457" w14:textId="1AB64716" w:rsidR="00B143FE" w:rsidRPr="0085432F" w:rsidRDefault="002242E7" w:rsidP="004332CC">
    <w:pPr>
      <w:pStyle w:val="Kopfzeile"/>
    </w:pPr>
    <w:r>
      <mc:AlternateContent>
        <mc:Choice Requires="wps">
          <w:drawing>
            <wp:anchor distT="0" distB="0" distL="0" distR="0" simplePos="0" relativeHeight="251697152" behindDoc="0" locked="0" layoutInCell="1" allowOverlap="1" wp14:anchorId="031A515D" wp14:editId="08968AEA">
              <wp:simplePos x="863600" y="10052050"/>
              <wp:positionH relativeFrom="page">
                <wp:align>center</wp:align>
              </wp:positionH>
              <wp:positionV relativeFrom="page">
                <wp:align>bottom</wp:align>
              </wp:positionV>
              <wp:extent cx="245110" cy="400050"/>
              <wp:effectExtent l="0" t="0" r="2540" b="0"/>
              <wp:wrapNone/>
              <wp:docPr id="813714383" name="Text Box 3" descr="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45110" cy="400050"/>
                      </a:xfrm>
                      <a:prstGeom prst="rect">
                        <a:avLst/>
                      </a:prstGeom>
                      <a:noFill/>
                      <a:ln>
                        <a:noFill/>
                      </a:ln>
                    </wps:spPr>
                    <wps:txbx>
                      <w:txbxContent>
                        <w:p w14:paraId="36D3D057" w14:textId="494A6D62" w:rsidR="002242E7" w:rsidRPr="00D55E12" w:rsidRDefault="00D55E12" w:rsidP="002242E7">
                          <w:pPr>
                            <w:rPr>
                              <w:rFonts w:ascii="Calibri" w:eastAsia="Calibri" w:hAnsi="Calibri" w:cs="Calibri"/>
                              <w:noProof/>
                              <w:color w:val="626469"/>
                              <w:sz w:val="20"/>
                              <w:szCs w:val="20"/>
                            </w:rPr>
                          </w:pPr>
                          <w:r w:rsidRPr="00D55E12">
                            <w:rPr>
                              <w:rFonts w:ascii="Calibri" w:eastAsia="Calibri" w:hAnsi="Calibri" w:cs="Calibri"/>
                              <w:noProof/>
                              <w:color w:val="626469"/>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1A515D" id="_x0000_t202" coordsize="21600,21600" o:spt="202" path="m,l,21600r21600,l21600,xe">
              <v:stroke joinstyle="miter"/>
              <v:path gradientshapeok="t" o:connecttype="rect"/>
            </v:shapetype>
            <v:shape id="Text Box 3" o:spid="_x0000_s1028" type="#_x0000_t202" alt="General" style="position:absolute;margin-left:0;margin-top:0;width:19.3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" filled="f" stroked="f">
              <v:textbox style="mso-fit-shape-to-text:t" inset="0,0,0,15pt">
                <w:txbxContent>
                  <w:p w14:paraId="36D3D057" w14:textId="494A6D62" w:rsidR="002242E7" w:rsidRPr="00D55E12" w:rsidRDefault="00D55E12" w:rsidP="002242E7">
                    <w:pPr>
                      <w:rPr>
                        <w:rFonts w:ascii="Calibri" w:eastAsia="Calibri" w:hAnsi="Calibri" w:cs="Calibri"/>
                        <w:noProof/>
                        <w:color w:val="626469"/>
                        <w:sz w:val="20"/>
                        <w:szCs w:val="20"/>
                      </w:rPr>
                    </w:pPr>
                    <w:r w:rsidRPr="00D55E12">
                      <w:rPr>
                        <w:rFonts w:ascii="Calibri" w:eastAsia="Calibri" w:hAnsi="Calibri" w:cs="Calibri"/>
                        <w:noProof/>
                        <w:color w:val="626469"/>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DF3B50E" wp14:editId="5975828C">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7E1265">
        <w:instrText>5</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7E1265">
      <w:instrText>4</w:instrText>
    </w:r>
    <w:r w:rsidR="004332CC" w:rsidRPr="005218C8">
      <w:fldChar w:fldCharType="end"/>
    </w:r>
    <w:r w:rsidR="004332CC" w:rsidRPr="005218C8">
      <w:instrText>/</w:instrText>
    </w:r>
    <w:fldSimple w:instr=" NUMPAGES  \* MERGEFORMAT ">
      <w:r w:rsidR="007E1265">
        <w:instrText>5</w:instrText>
      </w:r>
    </w:fldSimple>
    <w:r w:rsidR="004332CC" w:rsidRPr="005218C8">
      <w:instrText>" "</w:instrText>
    </w:r>
    <w:r w:rsidR="004332CC" w:rsidRPr="005218C8">
      <w:fldChar w:fldCharType="separate"/>
    </w:r>
    <w:r w:rsidR="007E1265">
      <w:t>4</w:t>
    </w:r>
    <w:r w:rsidR="007E1265" w:rsidRPr="005218C8">
      <w:t>/</w:t>
    </w:r>
    <w:r w:rsidR="007E1265">
      <w:t>5</w:t>
    </w:r>
    <w:r w:rsidR="004332CC" w:rsidRPr="005218C8">
      <w:fldChar w:fldCharType="end"/>
    </w:r>
    <w:r w:rsidR="004332CC" w:rsidRPr="005218C8">
      <w:tab/>
      <w:t>Pres</w:t>
    </w:r>
    <w:r w:rsidR="008B7471">
      <w:t>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5FA6" w14:textId="76EEF63C" w:rsidR="00B143FE" w:rsidRPr="005218C8" w:rsidRDefault="002242E7" w:rsidP="005218C8">
    <w:pPr>
      <w:pStyle w:val="Kopfzeile"/>
    </w:pPr>
    <w:r>
      <mc:AlternateContent>
        <mc:Choice Requires="wps">
          <w:drawing>
            <wp:anchor distT="0" distB="0" distL="0" distR="0" simplePos="0" relativeHeight="251695104" behindDoc="0" locked="0" layoutInCell="1" allowOverlap="1" wp14:anchorId="48694213" wp14:editId="047C0204">
              <wp:simplePos x="635" y="635"/>
              <wp:positionH relativeFrom="page">
                <wp:align>center</wp:align>
              </wp:positionH>
              <wp:positionV relativeFrom="page">
                <wp:align>bottom</wp:align>
              </wp:positionV>
              <wp:extent cx="245110" cy="400050"/>
              <wp:effectExtent l="0" t="0" r="2540" b="0"/>
              <wp:wrapNone/>
              <wp:docPr id="1161519219" name="Text Box 1" descr="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45110" cy="400050"/>
                      </a:xfrm>
                      <a:prstGeom prst="rect">
                        <a:avLst/>
                      </a:prstGeom>
                      <a:noFill/>
                      <a:ln>
                        <a:noFill/>
                      </a:ln>
                    </wps:spPr>
                    <wps:txbx>
                      <w:txbxContent>
                        <w:p w14:paraId="12518A94" w14:textId="5D3E0B55" w:rsidR="002242E7" w:rsidRPr="002242E7" w:rsidRDefault="002242E7" w:rsidP="002242E7">
                          <w:pPr>
                            <w:rPr>
                              <w:rFonts w:ascii="Calibri" w:eastAsia="Calibri" w:hAnsi="Calibri" w:cs="Calibri"/>
                              <w:noProof/>
                              <w:color w:val="626469"/>
                              <w:sz w:val="12"/>
                              <w:szCs w:val="12"/>
                            </w:rPr>
                          </w:pPr>
                          <w:r w:rsidRPr="002242E7">
                            <w:rPr>
                              <w:rFonts w:ascii="Calibri" w:eastAsia="Calibri" w:hAnsi="Calibri" w:cs="Calibri"/>
                              <w:noProof/>
                              <w:color w:val="626469"/>
                              <w:sz w:val="12"/>
                              <w:szCs w:val="12"/>
                            </w:rPr>
                            <w:t>General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694213" id="_x0000_t202" coordsize="21600,21600" o:spt="202" path="m,l,21600r21600,l21600,xe">
              <v:stroke joinstyle="miter"/>
              <v:path gradientshapeok="t" o:connecttype="rect"/>
            </v:shapetype>
            <v:shape id="Text Box 1" o:spid="_x0000_s1030" type="#_x0000_t202" alt="General" style="position:absolute;margin-left:0;margin-top:0;width:19.3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" filled="f" stroked="f">
              <v:textbox style="mso-fit-shape-to-text:t" inset="0,0,0,15pt">
                <w:txbxContent>
                  <w:p w14:paraId="12518A94" w14:textId="5D3E0B55" w:rsidR="002242E7" w:rsidRPr="002242E7" w:rsidRDefault="002242E7" w:rsidP="002242E7">
                    <w:pPr>
                      <w:rPr>
                        <w:rFonts w:ascii="Calibri" w:eastAsia="Calibri" w:hAnsi="Calibri" w:cs="Calibri"/>
                        <w:noProof/>
                        <w:color w:val="626469"/>
                        <w:sz w:val="12"/>
                        <w:szCs w:val="12"/>
                      </w:rPr>
                    </w:pPr>
                    <w:r w:rsidRPr="002242E7">
                      <w:rPr>
                        <w:rFonts w:ascii="Calibri" w:eastAsia="Calibri" w:hAnsi="Calibri" w:cs="Calibri"/>
                        <w:noProof/>
                        <w:color w:val="626469"/>
                        <w:sz w:val="12"/>
                        <w:szCs w:val="12"/>
                      </w:rPr>
                      <w:t>General</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463B30">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463B30">
        <w:instrText>4</w:instrText>
      </w:r>
    </w:fldSimple>
    <w:r w:rsidR="00B143FE" w:rsidRPr="005218C8">
      <w:instrText>" "</w:instrText>
    </w:r>
    <w:r w:rsidR="00B143FE" w:rsidRPr="005218C8">
      <w:fldChar w:fldCharType="separate"/>
    </w:r>
    <w:r w:rsidR="00463B30">
      <w:t>1</w:t>
    </w:r>
    <w:r w:rsidR="00463B30" w:rsidRPr="005218C8">
      <w:t>/</w:t>
    </w:r>
    <w:r w:rsidR="00463B30">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A7C86" w14:textId="77777777" w:rsidR="003E3049" w:rsidRDefault="003E3049" w:rsidP="00D9165E">
      <w:r>
        <w:separator/>
      </w:r>
    </w:p>
  </w:footnote>
  <w:footnote w:type="continuationSeparator" w:id="0">
    <w:p w14:paraId="396C36A9" w14:textId="77777777" w:rsidR="003E3049" w:rsidRDefault="003E3049"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EA8DE" w14:textId="77777777" w:rsidR="00B143FE" w:rsidRPr="00F73F1D" w:rsidRDefault="003E1B9F" w:rsidP="005218C8">
    <w:pPr>
      <w:pStyle w:val="Kopfzeile"/>
    </w:pPr>
    <w:r>
      <mc:AlternateContent>
        <mc:Choice Requires="wps">
          <w:drawing>
            <wp:anchor distT="0" distB="0" distL="114300" distR="114300" simplePos="0" relativeHeight="251694080" behindDoc="1" locked="0" layoutInCell="1" allowOverlap="1" wp14:anchorId="67375695" wp14:editId="51018E0F">
              <wp:simplePos x="0" y="0"/>
              <wp:positionH relativeFrom="rightMargin">
                <wp:posOffset>299085</wp:posOffset>
              </wp:positionH>
              <wp:positionV relativeFrom="page">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31958440" w14:textId="77777777" w:rsidR="003E1B9F" w:rsidRPr="00C55E34" w:rsidRDefault="003E1B9F" w:rsidP="003E1B9F">
                          <w:pPr>
                            <w:pStyle w:val="Adresszeileoben"/>
                            <w:rPr>
                              <w:b/>
                              <w:bCs/>
                              <w:color w:val="525F6B" w:themeColor="text1"/>
                              <w:szCs w:val="14"/>
                            </w:rPr>
                          </w:pPr>
                          <w:r w:rsidRPr="00C55E34">
                            <w:rPr>
                              <w:b/>
                              <w:bCs/>
                              <w:color w:val="525F6B" w:themeColor="text1"/>
                              <w:szCs w:val="14"/>
                            </w:rPr>
                            <w:t>iTAC Software AG</w:t>
                          </w:r>
                        </w:p>
                        <w:p w14:paraId="4FFF5BF2" w14:textId="77777777" w:rsidR="003E1B9F" w:rsidRPr="00C55E34" w:rsidRDefault="003E1B9F" w:rsidP="003E1B9F">
                          <w:pPr>
                            <w:pStyle w:val="Adresszeileoben"/>
                            <w:rPr>
                              <w:color w:val="525F6B" w:themeColor="text1"/>
                              <w:szCs w:val="14"/>
                            </w:rPr>
                          </w:pPr>
                          <w:r w:rsidRPr="00C55E34">
                            <w:rPr>
                              <w:color w:val="525F6B" w:themeColor="text1"/>
                              <w:szCs w:val="14"/>
                            </w:rPr>
                            <w:t>Aubachstr. 24</w:t>
                          </w:r>
                        </w:p>
                        <w:p w14:paraId="127744CF" w14:textId="77777777" w:rsidR="003E1B9F" w:rsidRPr="007E1265" w:rsidRDefault="003E1B9F" w:rsidP="003E1B9F">
                          <w:pPr>
                            <w:pStyle w:val="Adresszeileoben"/>
                            <w:rPr>
                              <w:color w:val="525F6B" w:themeColor="text1"/>
                              <w:szCs w:val="14"/>
                              <w:lang w:val="en-US"/>
                            </w:rPr>
                          </w:pPr>
                          <w:r w:rsidRPr="007E1265">
                            <w:rPr>
                              <w:color w:val="525F6B" w:themeColor="text1"/>
                              <w:szCs w:val="14"/>
                              <w:lang w:val="en-US"/>
                            </w:rPr>
                            <w:t>56410 Montabaur</w:t>
                          </w:r>
                        </w:p>
                        <w:p w14:paraId="04977047" w14:textId="77777777" w:rsidR="003E1B9F" w:rsidRPr="007E1265" w:rsidRDefault="003E1B9F" w:rsidP="003E1B9F">
                          <w:pPr>
                            <w:pStyle w:val="Adresszeileoben"/>
                            <w:rPr>
                              <w:color w:val="525F6B" w:themeColor="text1"/>
                              <w:szCs w:val="14"/>
                              <w:lang w:val="en-US"/>
                            </w:rPr>
                          </w:pPr>
                          <w:r w:rsidRPr="007E1265">
                            <w:rPr>
                              <w:color w:val="525F6B" w:themeColor="text1"/>
                              <w:szCs w:val="14"/>
                              <w:lang w:val="en-US"/>
                            </w:rPr>
                            <w:t>Germany</w:t>
                          </w:r>
                        </w:p>
                        <w:p w14:paraId="40BAF450" w14:textId="77777777" w:rsidR="003E1B9F" w:rsidRPr="007E1265" w:rsidRDefault="003E1B9F" w:rsidP="003E1B9F">
                          <w:pPr>
                            <w:pStyle w:val="Adresszeileoben"/>
                            <w:rPr>
                              <w:color w:val="525F6B" w:themeColor="text1"/>
                              <w:szCs w:val="14"/>
                              <w:lang w:val="en-US"/>
                            </w:rPr>
                          </w:pPr>
                        </w:p>
                        <w:p w14:paraId="5F3B7475"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Tel.: +49 2602-1065-0</w:t>
                          </w:r>
                        </w:p>
                        <w:p w14:paraId="06EF8CB7"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 xml:space="preserve">Fax: +49 2602-1065-30 </w:t>
                          </w:r>
                        </w:p>
                        <w:p w14:paraId="2EF604A6" w14:textId="67499A94" w:rsidR="003E1B9F" w:rsidRPr="00C55E34" w:rsidRDefault="00463B30" w:rsidP="003E1B9F">
                          <w:pPr>
                            <w:pStyle w:val="Kontaktdaten"/>
                            <w:spacing w:line="170" w:lineRule="exact"/>
                            <w:rPr>
                              <w:color w:val="525F6B" w:themeColor="text1"/>
                              <w:spacing w:val="0"/>
                              <w:szCs w:val="14"/>
                              <w:lang w:val="en-US"/>
                            </w:rPr>
                          </w:pPr>
                          <w:r>
                            <w:rPr>
                              <w:color w:val="525F6B" w:themeColor="text1"/>
                              <w:spacing w:val="0"/>
                              <w:szCs w:val="14"/>
                              <w:lang w:val="en-US"/>
                            </w:rPr>
                            <w:t>info</w:t>
                          </w:r>
                          <w:r w:rsidR="003E1B9F" w:rsidRPr="00C55E34">
                            <w:rPr>
                              <w:color w:val="525F6B" w:themeColor="text1"/>
                              <w:spacing w:val="0"/>
                              <w:szCs w:val="14"/>
                              <w:lang w:val="en-US"/>
                            </w:rPr>
                            <w:t>@itacsoftware.</w:t>
                          </w:r>
                          <w:r w:rsidR="00D02783">
                            <w:rPr>
                              <w:color w:val="525F6B" w:themeColor="text1"/>
                              <w:spacing w:val="0"/>
                              <w:szCs w:val="14"/>
                              <w:lang w:val="en-US"/>
                            </w:rPr>
                            <w:t>com</w:t>
                          </w:r>
                        </w:p>
                        <w:p w14:paraId="2F1D28AD" w14:textId="77777777" w:rsidR="003E1B9F" w:rsidRPr="00C55E34" w:rsidRDefault="003E1B9F" w:rsidP="003E1B9F">
                          <w:pPr>
                            <w:pStyle w:val="Kontaktdaten"/>
                            <w:spacing w:line="170" w:lineRule="exact"/>
                            <w:rPr>
                              <w:color w:val="525F6B" w:themeColor="text1"/>
                              <w:spacing w:val="0"/>
                              <w:w w:val="101"/>
                              <w:szCs w:val="14"/>
                              <w:lang w:val="en-US"/>
                            </w:rPr>
                          </w:pPr>
                          <w:r w:rsidRPr="00C55E34">
                            <w:rPr>
                              <w:color w:val="525F6B" w:themeColor="text1"/>
                              <w:spacing w:val="0"/>
                              <w:szCs w:val="14"/>
                              <w:lang w:val="en-US"/>
                            </w:rPr>
                            <w:t>www.itacsoftware.</w:t>
                          </w:r>
                          <w:r w:rsidR="00D02783">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75695"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31958440" w14:textId="77777777" w:rsidR="003E1B9F" w:rsidRPr="00C55E34" w:rsidRDefault="003E1B9F" w:rsidP="003E1B9F">
                    <w:pPr>
                      <w:pStyle w:val="Adresszeileoben"/>
                      <w:rPr>
                        <w:b/>
                        <w:bCs/>
                        <w:color w:val="525F6B" w:themeColor="text1"/>
                        <w:szCs w:val="14"/>
                      </w:rPr>
                    </w:pPr>
                    <w:r w:rsidRPr="00C55E34">
                      <w:rPr>
                        <w:b/>
                        <w:bCs/>
                        <w:color w:val="525F6B" w:themeColor="text1"/>
                        <w:szCs w:val="14"/>
                      </w:rPr>
                      <w:t>iTAC Software AG</w:t>
                    </w:r>
                  </w:p>
                  <w:p w14:paraId="4FFF5BF2" w14:textId="77777777" w:rsidR="003E1B9F" w:rsidRPr="00C55E34" w:rsidRDefault="003E1B9F" w:rsidP="003E1B9F">
                    <w:pPr>
                      <w:pStyle w:val="Adresszeileoben"/>
                      <w:rPr>
                        <w:color w:val="525F6B" w:themeColor="text1"/>
                        <w:szCs w:val="14"/>
                      </w:rPr>
                    </w:pPr>
                    <w:r w:rsidRPr="00C55E34">
                      <w:rPr>
                        <w:color w:val="525F6B" w:themeColor="text1"/>
                        <w:szCs w:val="14"/>
                      </w:rPr>
                      <w:t>Aubachstr. 24</w:t>
                    </w:r>
                  </w:p>
                  <w:p w14:paraId="127744CF" w14:textId="77777777" w:rsidR="003E1B9F" w:rsidRPr="007E1265" w:rsidRDefault="003E1B9F" w:rsidP="003E1B9F">
                    <w:pPr>
                      <w:pStyle w:val="Adresszeileoben"/>
                      <w:rPr>
                        <w:color w:val="525F6B" w:themeColor="text1"/>
                        <w:szCs w:val="14"/>
                        <w:lang w:val="en-US"/>
                      </w:rPr>
                    </w:pPr>
                    <w:r w:rsidRPr="007E1265">
                      <w:rPr>
                        <w:color w:val="525F6B" w:themeColor="text1"/>
                        <w:szCs w:val="14"/>
                        <w:lang w:val="en-US"/>
                      </w:rPr>
                      <w:t>56410 Montabaur</w:t>
                    </w:r>
                  </w:p>
                  <w:p w14:paraId="04977047" w14:textId="77777777" w:rsidR="003E1B9F" w:rsidRPr="007E1265" w:rsidRDefault="003E1B9F" w:rsidP="003E1B9F">
                    <w:pPr>
                      <w:pStyle w:val="Adresszeileoben"/>
                      <w:rPr>
                        <w:color w:val="525F6B" w:themeColor="text1"/>
                        <w:szCs w:val="14"/>
                        <w:lang w:val="en-US"/>
                      </w:rPr>
                    </w:pPr>
                    <w:r w:rsidRPr="007E1265">
                      <w:rPr>
                        <w:color w:val="525F6B" w:themeColor="text1"/>
                        <w:szCs w:val="14"/>
                        <w:lang w:val="en-US"/>
                      </w:rPr>
                      <w:t>Germany</w:t>
                    </w:r>
                  </w:p>
                  <w:p w14:paraId="40BAF450" w14:textId="77777777" w:rsidR="003E1B9F" w:rsidRPr="007E1265" w:rsidRDefault="003E1B9F" w:rsidP="003E1B9F">
                    <w:pPr>
                      <w:pStyle w:val="Adresszeileoben"/>
                      <w:rPr>
                        <w:color w:val="525F6B" w:themeColor="text1"/>
                        <w:szCs w:val="14"/>
                        <w:lang w:val="en-US"/>
                      </w:rPr>
                    </w:pPr>
                  </w:p>
                  <w:p w14:paraId="5F3B7475"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Tel.: +49 2602-1065-0</w:t>
                    </w:r>
                  </w:p>
                  <w:p w14:paraId="06EF8CB7" w14:textId="77777777" w:rsidR="003E1B9F" w:rsidRPr="00C55E34" w:rsidRDefault="003E1B9F" w:rsidP="003E1B9F">
                    <w:pPr>
                      <w:pStyle w:val="Kontaktdaten"/>
                      <w:spacing w:line="170" w:lineRule="exact"/>
                      <w:rPr>
                        <w:color w:val="525F6B" w:themeColor="text1"/>
                        <w:spacing w:val="0"/>
                        <w:szCs w:val="14"/>
                        <w:lang w:val="en-US"/>
                      </w:rPr>
                    </w:pPr>
                    <w:r w:rsidRPr="00C55E34">
                      <w:rPr>
                        <w:color w:val="525F6B" w:themeColor="text1"/>
                        <w:spacing w:val="0"/>
                        <w:szCs w:val="14"/>
                        <w:lang w:val="en-US"/>
                      </w:rPr>
                      <w:t xml:space="preserve">Fax: +49 2602-1065-30 </w:t>
                    </w:r>
                  </w:p>
                  <w:p w14:paraId="2EF604A6" w14:textId="67499A94" w:rsidR="003E1B9F" w:rsidRPr="00C55E34" w:rsidRDefault="00463B30" w:rsidP="003E1B9F">
                    <w:pPr>
                      <w:pStyle w:val="Kontaktdaten"/>
                      <w:spacing w:line="170" w:lineRule="exact"/>
                      <w:rPr>
                        <w:color w:val="525F6B" w:themeColor="text1"/>
                        <w:spacing w:val="0"/>
                        <w:szCs w:val="14"/>
                        <w:lang w:val="en-US"/>
                      </w:rPr>
                    </w:pPr>
                    <w:r>
                      <w:rPr>
                        <w:color w:val="525F6B" w:themeColor="text1"/>
                        <w:spacing w:val="0"/>
                        <w:szCs w:val="14"/>
                        <w:lang w:val="en-US"/>
                      </w:rPr>
                      <w:t>info</w:t>
                    </w:r>
                    <w:r w:rsidR="003E1B9F" w:rsidRPr="00C55E34">
                      <w:rPr>
                        <w:color w:val="525F6B" w:themeColor="text1"/>
                        <w:spacing w:val="0"/>
                        <w:szCs w:val="14"/>
                        <w:lang w:val="en-US"/>
                      </w:rPr>
                      <w:t>@itacsoftware.</w:t>
                    </w:r>
                    <w:r w:rsidR="00D02783">
                      <w:rPr>
                        <w:color w:val="525F6B" w:themeColor="text1"/>
                        <w:spacing w:val="0"/>
                        <w:szCs w:val="14"/>
                        <w:lang w:val="en-US"/>
                      </w:rPr>
                      <w:t>com</w:t>
                    </w:r>
                  </w:p>
                  <w:p w14:paraId="2F1D28AD" w14:textId="77777777" w:rsidR="003E1B9F" w:rsidRPr="00C55E34" w:rsidRDefault="003E1B9F" w:rsidP="003E1B9F">
                    <w:pPr>
                      <w:pStyle w:val="Kontaktdaten"/>
                      <w:spacing w:line="170" w:lineRule="exact"/>
                      <w:rPr>
                        <w:color w:val="525F6B" w:themeColor="text1"/>
                        <w:spacing w:val="0"/>
                        <w:w w:val="101"/>
                        <w:szCs w:val="14"/>
                        <w:lang w:val="en-US"/>
                      </w:rPr>
                    </w:pPr>
                    <w:r w:rsidRPr="00C55E34">
                      <w:rPr>
                        <w:color w:val="525F6B" w:themeColor="text1"/>
                        <w:spacing w:val="0"/>
                        <w:szCs w:val="14"/>
                        <w:lang w:val="en-US"/>
                      </w:rPr>
                      <w:t>www.itacsoftware.</w:t>
                    </w:r>
                    <w:r w:rsidR="00D02783">
                      <w:rPr>
                        <w:color w:val="525F6B" w:themeColor="text1"/>
                        <w:spacing w:val="0"/>
                        <w:szCs w:val="14"/>
                        <w:lang w:val="en-US"/>
                      </w:rPr>
                      <w:t>com</w:t>
                    </w:r>
                  </w:p>
                </w:txbxContent>
              </v:textbox>
              <w10:wrap anchorx="margin" anchory="page"/>
            </v:shape>
          </w:pict>
        </mc:Fallback>
      </mc:AlternateContent>
    </w:r>
    <w:r w:rsidR="00B07278">
      <w:drawing>
        <wp:anchor distT="0" distB="0" distL="114300" distR="114300" simplePos="0" relativeHeight="251692032" behindDoc="0" locked="0" layoutInCell="1" allowOverlap="1" wp14:anchorId="43B3BFEC" wp14:editId="61D69ED8">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1B523" w14:textId="77777777" w:rsidR="00B143FE" w:rsidRPr="005837F9" w:rsidRDefault="00B143FE" w:rsidP="005218C8">
    <w:pPr>
      <w:pStyle w:val="Kopfzeile"/>
    </w:pPr>
  </w:p>
  <w:p w14:paraId="192EB704" w14:textId="77777777" w:rsidR="00B143FE" w:rsidRDefault="004332CC" w:rsidP="005218C8">
    <w:pPr>
      <w:pStyle w:val="Kopfzeile"/>
    </w:pPr>
    <w:r>
      <w:drawing>
        <wp:anchor distT="0" distB="0" distL="114300" distR="114300" simplePos="0" relativeHeight="251682816" behindDoc="0" locked="0" layoutInCell="1" allowOverlap="1" wp14:anchorId="0C1E1200" wp14:editId="78A5350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302FC9E1" w14:textId="77777777" w:rsidR="00B143FE" w:rsidRDefault="00B143FE" w:rsidP="005218C8">
    <w:pPr>
      <w:pStyle w:val="Kopfzeile"/>
    </w:pPr>
  </w:p>
  <w:p w14:paraId="346083C5" w14:textId="77777777" w:rsidR="00B143FE" w:rsidRDefault="00B143FE" w:rsidP="005218C8">
    <w:pPr>
      <w:pStyle w:val="Kopfzeile"/>
    </w:pPr>
  </w:p>
  <w:p w14:paraId="75ABFDE5" w14:textId="77777777" w:rsidR="00B143FE" w:rsidRDefault="00B143FE" w:rsidP="00D9165E"/>
  <w:p w14:paraId="62383885"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74EF719A" wp14:editId="20E62618">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778CE95" w14:textId="77777777" w:rsidR="000148A8" w:rsidRPr="006E7FBA" w:rsidRDefault="000148A8" w:rsidP="000148A8">
                          <w:pPr>
                            <w:pStyle w:val="Kontaktdaten"/>
                            <w:rPr>
                              <w:rStyle w:val="Fettung"/>
                            </w:rPr>
                          </w:pPr>
                          <w:r w:rsidRPr="006E7FBA">
                            <w:rPr>
                              <w:rStyle w:val="Fettung"/>
                            </w:rPr>
                            <w:t>Dürr Systems AG</w:t>
                          </w:r>
                        </w:p>
                        <w:p w14:paraId="509A120E" w14:textId="77777777" w:rsidR="000148A8" w:rsidRPr="005D6506" w:rsidRDefault="000148A8" w:rsidP="000148A8">
                          <w:pPr>
                            <w:pStyle w:val="Kontaktdaten"/>
                          </w:pPr>
                          <w:r w:rsidRPr="005D6506">
                            <w:t>Carl-Benz-Str. 34</w:t>
                          </w:r>
                        </w:p>
                        <w:p w14:paraId="41B37A74" w14:textId="77777777" w:rsidR="000148A8" w:rsidRPr="005D6506" w:rsidRDefault="000148A8" w:rsidP="000148A8">
                          <w:pPr>
                            <w:pStyle w:val="Kontaktdaten"/>
                          </w:pPr>
                          <w:r w:rsidRPr="005D6506">
                            <w:t>74321 Bietigheim-Bissingen</w:t>
                          </w:r>
                        </w:p>
                        <w:p w14:paraId="1D6D860A" w14:textId="77777777" w:rsidR="000148A8" w:rsidRPr="005D6506" w:rsidRDefault="000148A8" w:rsidP="000148A8">
                          <w:pPr>
                            <w:pStyle w:val="Kontaktdaten"/>
                          </w:pPr>
                        </w:p>
                        <w:p w14:paraId="0DBBF591" w14:textId="77777777" w:rsidR="000148A8" w:rsidRPr="005D6506" w:rsidRDefault="000148A8" w:rsidP="000148A8">
                          <w:pPr>
                            <w:pStyle w:val="Kontaktdaten"/>
                          </w:pPr>
                          <w:r w:rsidRPr="005D6506">
                            <w:t xml:space="preserve">Tel.: +49 7142 78-0 </w:t>
                          </w:r>
                        </w:p>
                        <w:p w14:paraId="7EC87D89" w14:textId="77777777" w:rsidR="000148A8" w:rsidRPr="005D6506" w:rsidRDefault="000148A8" w:rsidP="000148A8">
                          <w:pPr>
                            <w:pStyle w:val="Kontaktdaten"/>
                          </w:pPr>
                          <w:r w:rsidRPr="005D6506">
                            <w:t xml:space="preserve">Fax: +49 7142 78-2107 </w:t>
                          </w:r>
                        </w:p>
                        <w:p w14:paraId="6C84E402" w14:textId="77777777" w:rsidR="000148A8" w:rsidRPr="005D6506" w:rsidRDefault="000148A8" w:rsidP="000148A8">
                          <w:pPr>
                            <w:pStyle w:val="Kontaktdaten"/>
                          </w:pPr>
                          <w:r w:rsidRPr="005D6506">
                            <w:t xml:space="preserve">info@durr.com </w:t>
                          </w:r>
                        </w:p>
                        <w:p w14:paraId="412C08A7"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F719A"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5778CE95" w14:textId="77777777" w:rsidR="000148A8" w:rsidRPr="006E7FBA" w:rsidRDefault="000148A8" w:rsidP="000148A8">
                    <w:pPr>
                      <w:pStyle w:val="Kontaktdaten"/>
                      <w:rPr>
                        <w:rStyle w:val="Fettung"/>
                      </w:rPr>
                    </w:pPr>
                    <w:r w:rsidRPr="006E7FBA">
                      <w:rPr>
                        <w:rStyle w:val="Fettung"/>
                      </w:rPr>
                      <w:t>Dürr Systems AG</w:t>
                    </w:r>
                  </w:p>
                  <w:p w14:paraId="509A120E" w14:textId="77777777" w:rsidR="000148A8" w:rsidRPr="005D6506" w:rsidRDefault="000148A8" w:rsidP="000148A8">
                    <w:pPr>
                      <w:pStyle w:val="Kontaktdaten"/>
                    </w:pPr>
                    <w:r w:rsidRPr="005D6506">
                      <w:t>Carl-Benz-Str. 34</w:t>
                    </w:r>
                  </w:p>
                  <w:p w14:paraId="41B37A74" w14:textId="77777777" w:rsidR="000148A8" w:rsidRPr="005D6506" w:rsidRDefault="000148A8" w:rsidP="000148A8">
                    <w:pPr>
                      <w:pStyle w:val="Kontaktdaten"/>
                    </w:pPr>
                    <w:r w:rsidRPr="005D6506">
                      <w:t>74321 Bietigheim-Bissingen</w:t>
                    </w:r>
                  </w:p>
                  <w:p w14:paraId="1D6D860A" w14:textId="77777777" w:rsidR="000148A8" w:rsidRPr="005D6506" w:rsidRDefault="000148A8" w:rsidP="000148A8">
                    <w:pPr>
                      <w:pStyle w:val="Kontaktdaten"/>
                    </w:pPr>
                  </w:p>
                  <w:p w14:paraId="0DBBF591" w14:textId="77777777" w:rsidR="000148A8" w:rsidRPr="005D6506" w:rsidRDefault="000148A8" w:rsidP="000148A8">
                    <w:pPr>
                      <w:pStyle w:val="Kontaktdaten"/>
                    </w:pPr>
                    <w:r w:rsidRPr="005D6506">
                      <w:t xml:space="preserve">Tel.: +49 7142 78-0 </w:t>
                    </w:r>
                  </w:p>
                  <w:p w14:paraId="7EC87D89" w14:textId="77777777" w:rsidR="000148A8" w:rsidRPr="005D6506" w:rsidRDefault="000148A8" w:rsidP="000148A8">
                    <w:pPr>
                      <w:pStyle w:val="Kontaktdaten"/>
                    </w:pPr>
                    <w:r w:rsidRPr="005D6506">
                      <w:t xml:space="preserve">Fax: +49 7142 78-2107 </w:t>
                    </w:r>
                  </w:p>
                  <w:p w14:paraId="6C84E402" w14:textId="77777777" w:rsidR="000148A8" w:rsidRPr="005D6506" w:rsidRDefault="000148A8" w:rsidP="000148A8">
                    <w:pPr>
                      <w:pStyle w:val="Kontaktdaten"/>
                    </w:pPr>
                    <w:r w:rsidRPr="005D6506">
                      <w:t xml:space="preserve">info@durr.com </w:t>
                    </w:r>
                  </w:p>
                  <w:p w14:paraId="412C08A7"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38503804" wp14:editId="7881CE5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2"/>
  </w:num>
  <w:num w:numId="2" w16cid:durableId="873079593">
    <w:abstractNumId w:val="14"/>
  </w:num>
  <w:num w:numId="3" w16cid:durableId="1043670924">
    <w:abstractNumId w:val="4"/>
  </w:num>
  <w:num w:numId="4" w16cid:durableId="1293902909">
    <w:abstractNumId w:val="7"/>
  </w:num>
  <w:num w:numId="5" w16cid:durableId="421877111">
    <w:abstractNumId w:val="11"/>
  </w:num>
  <w:num w:numId="6" w16cid:durableId="1476142076">
    <w:abstractNumId w:val="1"/>
  </w:num>
  <w:num w:numId="7" w16cid:durableId="1870681702">
    <w:abstractNumId w:val="16"/>
  </w:num>
  <w:num w:numId="8" w16cid:durableId="956177402">
    <w:abstractNumId w:val="6"/>
  </w:num>
  <w:num w:numId="9" w16cid:durableId="1771701046">
    <w:abstractNumId w:val="15"/>
  </w:num>
  <w:num w:numId="10" w16cid:durableId="1566256887">
    <w:abstractNumId w:val="5"/>
  </w:num>
  <w:num w:numId="11" w16cid:durableId="240262667">
    <w:abstractNumId w:val="0"/>
  </w:num>
  <w:num w:numId="12" w16cid:durableId="697434972">
    <w:abstractNumId w:val="3"/>
  </w:num>
  <w:num w:numId="13" w16cid:durableId="1643151334">
    <w:abstractNumId w:val="8"/>
  </w:num>
  <w:num w:numId="14" w16cid:durableId="1575971719">
    <w:abstractNumId w:val="10"/>
  </w:num>
  <w:num w:numId="15" w16cid:durableId="723528592">
    <w:abstractNumId w:val="13"/>
  </w:num>
  <w:num w:numId="16" w16cid:durableId="2071035643">
    <w:abstractNumId w:val="12"/>
  </w:num>
  <w:num w:numId="17" w16cid:durableId="15646803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B30"/>
    <w:rsid w:val="000042E4"/>
    <w:rsid w:val="00004D92"/>
    <w:rsid w:val="00005AF4"/>
    <w:rsid w:val="0001039C"/>
    <w:rsid w:val="000137F9"/>
    <w:rsid w:val="00013B23"/>
    <w:rsid w:val="000148A8"/>
    <w:rsid w:val="00015F92"/>
    <w:rsid w:val="0002273A"/>
    <w:rsid w:val="00026B8C"/>
    <w:rsid w:val="00030020"/>
    <w:rsid w:val="00030C1A"/>
    <w:rsid w:val="0003543C"/>
    <w:rsid w:val="00036336"/>
    <w:rsid w:val="00037BB3"/>
    <w:rsid w:val="00037FF7"/>
    <w:rsid w:val="00040FEA"/>
    <w:rsid w:val="0004140A"/>
    <w:rsid w:val="000436AB"/>
    <w:rsid w:val="00054441"/>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D7B94"/>
    <w:rsid w:val="000E422B"/>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503B"/>
    <w:rsid w:val="001877A6"/>
    <w:rsid w:val="001935AE"/>
    <w:rsid w:val="00194AC6"/>
    <w:rsid w:val="00197009"/>
    <w:rsid w:val="001A297C"/>
    <w:rsid w:val="001A5B15"/>
    <w:rsid w:val="001A65EE"/>
    <w:rsid w:val="001B661E"/>
    <w:rsid w:val="001C0A26"/>
    <w:rsid w:val="001C0A39"/>
    <w:rsid w:val="001C5EB3"/>
    <w:rsid w:val="001D0887"/>
    <w:rsid w:val="001D0F2E"/>
    <w:rsid w:val="001D697E"/>
    <w:rsid w:val="001D776F"/>
    <w:rsid w:val="001E56EE"/>
    <w:rsid w:val="001F3730"/>
    <w:rsid w:val="001F6276"/>
    <w:rsid w:val="001F7E95"/>
    <w:rsid w:val="00200BFD"/>
    <w:rsid w:val="0020322F"/>
    <w:rsid w:val="00205B62"/>
    <w:rsid w:val="0020631B"/>
    <w:rsid w:val="00206375"/>
    <w:rsid w:val="002118EB"/>
    <w:rsid w:val="002160A9"/>
    <w:rsid w:val="00216BD0"/>
    <w:rsid w:val="00216FC6"/>
    <w:rsid w:val="002176DB"/>
    <w:rsid w:val="002242E7"/>
    <w:rsid w:val="00226865"/>
    <w:rsid w:val="00231A54"/>
    <w:rsid w:val="002331B7"/>
    <w:rsid w:val="0023563A"/>
    <w:rsid w:val="0024297C"/>
    <w:rsid w:val="00243F9B"/>
    <w:rsid w:val="00252189"/>
    <w:rsid w:val="0025441C"/>
    <w:rsid w:val="0026127D"/>
    <w:rsid w:val="002655A1"/>
    <w:rsid w:val="002714A1"/>
    <w:rsid w:val="002717A8"/>
    <w:rsid w:val="00275350"/>
    <w:rsid w:val="00280819"/>
    <w:rsid w:val="00282680"/>
    <w:rsid w:val="00284C18"/>
    <w:rsid w:val="0028772D"/>
    <w:rsid w:val="00292501"/>
    <w:rsid w:val="00294020"/>
    <w:rsid w:val="00294B59"/>
    <w:rsid w:val="00294FDF"/>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69B9"/>
    <w:rsid w:val="002D7EB6"/>
    <w:rsid w:val="002E2125"/>
    <w:rsid w:val="002F6BF1"/>
    <w:rsid w:val="002F7140"/>
    <w:rsid w:val="0030067C"/>
    <w:rsid w:val="00300A37"/>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263"/>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1B9F"/>
    <w:rsid w:val="003E3049"/>
    <w:rsid w:val="003E5B52"/>
    <w:rsid w:val="003E738F"/>
    <w:rsid w:val="003E7CF8"/>
    <w:rsid w:val="003F0CD8"/>
    <w:rsid w:val="003F1873"/>
    <w:rsid w:val="00402949"/>
    <w:rsid w:val="00402AD2"/>
    <w:rsid w:val="0040381F"/>
    <w:rsid w:val="00404174"/>
    <w:rsid w:val="0040784F"/>
    <w:rsid w:val="00407CD3"/>
    <w:rsid w:val="004220A3"/>
    <w:rsid w:val="00424A3C"/>
    <w:rsid w:val="004332C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3B30"/>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169"/>
    <w:rsid w:val="004C6EBC"/>
    <w:rsid w:val="004D1D0E"/>
    <w:rsid w:val="004D3165"/>
    <w:rsid w:val="004D4F44"/>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19AA"/>
    <w:rsid w:val="00554864"/>
    <w:rsid w:val="00555999"/>
    <w:rsid w:val="00555E2A"/>
    <w:rsid w:val="00564109"/>
    <w:rsid w:val="005673B5"/>
    <w:rsid w:val="005674E8"/>
    <w:rsid w:val="005755BD"/>
    <w:rsid w:val="00580070"/>
    <w:rsid w:val="00581C8C"/>
    <w:rsid w:val="005837F9"/>
    <w:rsid w:val="00584007"/>
    <w:rsid w:val="00584B9D"/>
    <w:rsid w:val="00584F94"/>
    <w:rsid w:val="00587179"/>
    <w:rsid w:val="005913CF"/>
    <w:rsid w:val="00591CEB"/>
    <w:rsid w:val="00592D83"/>
    <w:rsid w:val="00593AA7"/>
    <w:rsid w:val="00594B29"/>
    <w:rsid w:val="00597F78"/>
    <w:rsid w:val="005A1C80"/>
    <w:rsid w:val="005A3E2A"/>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15F2"/>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3AD"/>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8778D"/>
    <w:rsid w:val="00794234"/>
    <w:rsid w:val="007A0268"/>
    <w:rsid w:val="007A3812"/>
    <w:rsid w:val="007A7F56"/>
    <w:rsid w:val="007B6514"/>
    <w:rsid w:val="007C0C38"/>
    <w:rsid w:val="007C1F06"/>
    <w:rsid w:val="007C1FA4"/>
    <w:rsid w:val="007C4752"/>
    <w:rsid w:val="007C6FA7"/>
    <w:rsid w:val="007C726C"/>
    <w:rsid w:val="007C7E8E"/>
    <w:rsid w:val="007D1C32"/>
    <w:rsid w:val="007D220B"/>
    <w:rsid w:val="007D439C"/>
    <w:rsid w:val="007D49EB"/>
    <w:rsid w:val="007D5E15"/>
    <w:rsid w:val="007E1265"/>
    <w:rsid w:val="007E1C18"/>
    <w:rsid w:val="007E4D9A"/>
    <w:rsid w:val="007E54C0"/>
    <w:rsid w:val="007F2265"/>
    <w:rsid w:val="007F402B"/>
    <w:rsid w:val="007F4972"/>
    <w:rsid w:val="007F4CF1"/>
    <w:rsid w:val="007F770C"/>
    <w:rsid w:val="00800B39"/>
    <w:rsid w:val="00814018"/>
    <w:rsid w:val="00814940"/>
    <w:rsid w:val="00815D9F"/>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2A17"/>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B7471"/>
    <w:rsid w:val="008C343A"/>
    <w:rsid w:val="008C4110"/>
    <w:rsid w:val="008C5157"/>
    <w:rsid w:val="008C7F2C"/>
    <w:rsid w:val="008D0426"/>
    <w:rsid w:val="008D67AF"/>
    <w:rsid w:val="008D7BC0"/>
    <w:rsid w:val="008E1DC2"/>
    <w:rsid w:val="008E5F87"/>
    <w:rsid w:val="008E7656"/>
    <w:rsid w:val="008E777A"/>
    <w:rsid w:val="008F4796"/>
    <w:rsid w:val="008F5E48"/>
    <w:rsid w:val="00901D5D"/>
    <w:rsid w:val="00902358"/>
    <w:rsid w:val="00905B45"/>
    <w:rsid w:val="00906B7D"/>
    <w:rsid w:val="009119CE"/>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EEA"/>
    <w:rsid w:val="00980499"/>
    <w:rsid w:val="00982205"/>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29C3"/>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6111"/>
    <w:rsid w:val="00AD7E8E"/>
    <w:rsid w:val="00AE0CC8"/>
    <w:rsid w:val="00AE447F"/>
    <w:rsid w:val="00AE5481"/>
    <w:rsid w:val="00AE5695"/>
    <w:rsid w:val="00AF13BD"/>
    <w:rsid w:val="00AF4F8B"/>
    <w:rsid w:val="00AF50E0"/>
    <w:rsid w:val="00AF5371"/>
    <w:rsid w:val="00B030B8"/>
    <w:rsid w:val="00B0727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4DD5"/>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71C"/>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5E34"/>
    <w:rsid w:val="00C5652E"/>
    <w:rsid w:val="00C62ACC"/>
    <w:rsid w:val="00C705CE"/>
    <w:rsid w:val="00C710E3"/>
    <w:rsid w:val="00C85B1A"/>
    <w:rsid w:val="00C877B9"/>
    <w:rsid w:val="00C915A2"/>
    <w:rsid w:val="00C956CF"/>
    <w:rsid w:val="00C963C9"/>
    <w:rsid w:val="00CA2C80"/>
    <w:rsid w:val="00CA59A1"/>
    <w:rsid w:val="00CB1E91"/>
    <w:rsid w:val="00CB725A"/>
    <w:rsid w:val="00CC32A6"/>
    <w:rsid w:val="00CC49F4"/>
    <w:rsid w:val="00CD2BC2"/>
    <w:rsid w:val="00CD5D15"/>
    <w:rsid w:val="00CD6F05"/>
    <w:rsid w:val="00CE04CF"/>
    <w:rsid w:val="00CE68CF"/>
    <w:rsid w:val="00CE71C0"/>
    <w:rsid w:val="00CF0276"/>
    <w:rsid w:val="00CF25A9"/>
    <w:rsid w:val="00CF34DB"/>
    <w:rsid w:val="00CF5472"/>
    <w:rsid w:val="00D00FC4"/>
    <w:rsid w:val="00D02783"/>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1AA6"/>
    <w:rsid w:val="00D55E12"/>
    <w:rsid w:val="00D65157"/>
    <w:rsid w:val="00D6698C"/>
    <w:rsid w:val="00D7185B"/>
    <w:rsid w:val="00D854A6"/>
    <w:rsid w:val="00D85B9B"/>
    <w:rsid w:val="00D861BB"/>
    <w:rsid w:val="00D86880"/>
    <w:rsid w:val="00D86DD5"/>
    <w:rsid w:val="00D9165E"/>
    <w:rsid w:val="00DB1452"/>
    <w:rsid w:val="00DB28E1"/>
    <w:rsid w:val="00DB74F9"/>
    <w:rsid w:val="00DC2C62"/>
    <w:rsid w:val="00DC443F"/>
    <w:rsid w:val="00DC498A"/>
    <w:rsid w:val="00DC7857"/>
    <w:rsid w:val="00DD0BF1"/>
    <w:rsid w:val="00DD1673"/>
    <w:rsid w:val="00DD2FD3"/>
    <w:rsid w:val="00DD30AE"/>
    <w:rsid w:val="00DD5EA5"/>
    <w:rsid w:val="00DD64E3"/>
    <w:rsid w:val="00DD6B3F"/>
    <w:rsid w:val="00DD7101"/>
    <w:rsid w:val="00DE0E6D"/>
    <w:rsid w:val="00DE1664"/>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0E0"/>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AFA"/>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6B0B"/>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227E"/>
    <w:rsid w:val="00F73F1D"/>
    <w:rsid w:val="00F8163B"/>
    <w:rsid w:val="00F830E4"/>
    <w:rsid w:val="00F90178"/>
    <w:rsid w:val="00F91A06"/>
    <w:rsid w:val="00FA026B"/>
    <w:rsid w:val="00FA2184"/>
    <w:rsid w:val="00FA4E42"/>
    <w:rsid w:val="00FA6B5A"/>
    <w:rsid w:val="00FA7889"/>
    <w:rsid w:val="00FB0B93"/>
    <w:rsid w:val="00FB3D58"/>
    <w:rsid w:val="00FB61FB"/>
    <w:rsid w:val="00FC10E5"/>
    <w:rsid w:val="00FC1B67"/>
    <w:rsid w:val="00FC272A"/>
    <w:rsid w:val="00FC78B8"/>
    <w:rsid w:val="00FD012F"/>
    <w:rsid w:val="00FD3226"/>
    <w:rsid w:val="00FD3F17"/>
    <w:rsid w:val="00FD3FEF"/>
    <w:rsid w:val="00FD71B8"/>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ACB05A"/>
  <w14:defaultImageDpi w14:val="32767"/>
  <w15:docId w15:val="{A0025F3F-F265-4998-9A9A-88CDC180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3E1B9F"/>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3E1B9F"/>
    <w:rPr>
      <w:rFonts w:cs="Times New Roman (Textkörper CS)"/>
      <w:b w:val="0"/>
      <w:bCs w:val="0"/>
      <w:noProof/>
      <w:color w:val="000000"/>
      <w:sz w:val="14"/>
      <w:lang w:eastAsia="de-DE"/>
    </w:rPr>
  </w:style>
  <w:style w:type="character" w:styleId="NichtaufgelsteErwhnung">
    <w:name w:val="Unresolved Mention"/>
    <w:basedOn w:val="Absatz-Standardschriftart"/>
    <w:uiPriority w:val="99"/>
    <w:semiHidden/>
    <w:unhideWhenUsed/>
    <w:rsid w:val="0024297C"/>
    <w:rPr>
      <w:color w:val="605E5C"/>
      <w:shd w:val="clear" w:color="auto" w:fill="E1DFDD"/>
    </w:rPr>
  </w:style>
  <w:style w:type="paragraph" w:styleId="berarbeitung">
    <w:name w:val="Revision"/>
    <w:hidden/>
    <w:uiPriority w:val="99"/>
    <w:semiHidden/>
    <w:rsid w:val="002242E7"/>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72577">
      <w:bodyDiv w:val="1"/>
      <w:marLeft w:val="0"/>
      <w:marRight w:val="0"/>
      <w:marTop w:val="0"/>
      <w:marBottom w:val="0"/>
      <w:divBdr>
        <w:top w:val="none" w:sz="0" w:space="0" w:color="auto"/>
        <w:left w:val="none" w:sz="0" w:space="0" w:color="auto"/>
        <w:bottom w:val="none" w:sz="0" w:space="0" w:color="auto"/>
        <w:right w:val="none" w:sz="0" w:space="0" w:color="auto"/>
      </w:divBdr>
    </w:div>
    <w:div w:id="115299885">
      <w:bodyDiv w:val="1"/>
      <w:marLeft w:val="0"/>
      <w:marRight w:val="0"/>
      <w:marTop w:val="0"/>
      <w:marBottom w:val="0"/>
      <w:divBdr>
        <w:top w:val="none" w:sz="0" w:space="0" w:color="auto"/>
        <w:left w:val="none" w:sz="0" w:space="0" w:color="auto"/>
        <w:bottom w:val="none" w:sz="0" w:space="0" w:color="auto"/>
        <w:right w:val="none" w:sz="0" w:space="0" w:color="auto"/>
      </w:divBdr>
    </w:div>
    <w:div w:id="144979170">
      <w:bodyDiv w:val="1"/>
      <w:marLeft w:val="0"/>
      <w:marRight w:val="0"/>
      <w:marTop w:val="0"/>
      <w:marBottom w:val="0"/>
      <w:divBdr>
        <w:top w:val="none" w:sz="0" w:space="0" w:color="auto"/>
        <w:left w:val="none" w:sz="0" w:space="0" w:color="auto"/>
        <w:bottom w:val="none" w:sz="0" w:space="0" w:color="auto"/>
        <w:right w:val="none" w:sz="0" w:space="0" w:color="auto"/>
      </w:divBdr>
    </w:div>
    <w:div w:id="167410075">
      <w:bodyDiv w:val="1"/>
      <w:marLeft w:val="0"/>
      <w:marRight w:val="0"/>
      <w:marTop w:val="0"/>
      <w:marBottom w:val="0"/>
      <w:divBdr>
        <w:top w:val="none" w:sz="0" w:space="0" w:color="auto"/>
        <w:left w:val="none" w:sz="0" w:space="0" w:color="auto"/>
        <w:bottom w:val="none" w:sz="0" w:space="0" w:color="auto"/>
        <w:right w:val="none" w:sz="0" w:space="0" w:color="auto"/>
      </w:divBdr>
    </w:div>
    <w:div w:id="197477773">
      <w:bodyDiv w:val="1"/>
      <w:marLeft w:val="0"/>
      <w:marRight w:val="0"/>
      <w:marTop w:val="0"/>
      <w:marBottom w:val="0"/>
      <w:divBdr>
        <w:top w:val="none" w:sz="0" w:space="0" w:color="auto"/>
        <w:left w:val="none" w:sz="0" w:space="0" w:color="auto"/>
        <w:bottom w:val="none" w:sz="0" w:space="0" w:color="auto"/>
        <w:right w:val="none" w:sz="0" w:space="0" w:color="auto"/>
      </w:divBdr>
    </w:div>
    <w:div w:id="248007873">
      <w:bodyDiv w:val="1"/>
      <w:marLeft w:val="0"/>
      <w:marRight w:val="0"/>
      <w:marTop w:val="0"/>
      <w:marBottom w:val="0"/>
      <w:divBdr>
        <w:top w:val="none" w:sz="0" w:space="0" w:color="auto"/>
        <w:left w:val="none" w:sz="0" w:space="0" w:color="auto"/>
        <w:bottom w:val="none" w:sz="0" w:space="0" w:color="auto"/>
        <w:right w:val="none" w:sz="0" w:space="0" w:color="auto"/>
      </w:divBdr>
    </w:div>
    <w:div w:id="339234647">
      <w:bodyDiv w:val="1"/>
      <w:marLeft w:val="0"/>
      <w:marRight w:val="0"/>
      <w:marTop w:val="0"/>
      <w:marBottom w:val="0"/>
      <w:divBdr>
        <w:top w:val="none" w:sz="0" w:space="0" w:color="auto"/>
        <w:left w:val="none" w:sz="0" w:space="0" w:color="auto"/>
        <w:bottom w:val="none" w:sz="0" w:space="0" w:color="auto"/>
        <w:right w:val="none" w:sz="0" w:space="0" w:color="auto"/>
      </w:divBdr>
    </w:div>
    <w:div w:id="98443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tacsoftwar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 TargetMode="External"/><Relationship Id="rId5" Type="http://schemas.openxmlformats.org/officeDocument/2006/relationships/numbering" Target="numbering.xml"/><Relationship Id="rId15" Type="http://schemas.openxmlformats.org/officeDocument/2006/relationships/hyperlink" Target="mailto:pr@punctum-pr.d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ina.leber@itacsoftware.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90DD820B33A7D4A87602F7060141124" ma:contentTypeVersion="12" ma:contentTypeDescription="Create a new document." ma:contentTypeScope="" ma:versionID="6c4afda242068e42122c259844184b3a">
  <xsd:schema xmlns:xsd="http://www.w3.org/2001/XMLSchema" xmlns:xs="http://www.w3.org/2001/XMLSchema" xmlns:p="http://schemas.microsoft.com/office/2006/metadata/properties" xmlns:ns2="79d30a1e-4542-4440-b0e4-8e0dfe9b7f16" xmlns:ns3="ec031976-556f-4ef4-8acd-14c273c22b01" targetNamespace="http://schemas.microsoft.com/office/2006/metadata/properties" ma:root="true" ma:fieldsID="b5a480c7dc46ab678fd198690ff2ed2d" ns2:_="" ns3:_="">
    <xsd:import namespace="79d30a1e-4542-4440-b0e4-8e0dfe9b7f16"/>
    <xsd:import namespace="ec031976-556f-4ef4-8acd-14c273c22b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d30a1e-4542-4440-b0e4-8e0dfe9b7f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e82df8-f6af-445d-9b0b-5c4dfc7c59a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031976-556f-4ef4-8acd-14c273c22b0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03adc90-2d2e-4e42-9b41-4ebebad86296}" ma:internalName="TaxCatchAll" ma:showField="CatchAllData" ma:web="ec031976-556f-4ef4-8acd-14c273c22b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9d30a1e-4542-4440-b0e4-8e0dfe9b7f16">
      <Terms xmlns="http://schemas.microsoft.com/office/infopath/2007/PartnerControls"/>
    </lcf76f155ced4ddcb4097134ff3c332f>
    <TaxCatchAll xmlns="ec031976-556f-4ef4-8acd-14c273c22b01" xsi:nil="true"/>
  </documentManagement>
</p:properties>
</file>

<file path=customXml/itemProps1.xml><?xml version="1.0" encoding="utf-8"?>
<ds:datastoreItem xmlns:ds="http://schemas.openxmlformats.org/officeDocument/2006/customXml" ds:itemID="{494B1FCE-3DF5-44C4-9C3C-9D55AA76643A}">
  <ds:schemaRefs>
    <ds:schemaRef ds:uri="http://schemas.microsoft.com/sharepoint/v3/contenttype/forms"/>
  </ds:schemaRefs>
</ds:datastoreItem>
</file>

<file path=customXml/itemProps2.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3.xml><?xml version="1.0" encoding="utf-8"?>
<ds:datastoreItem xmlns:ds="http://schemas.openxmlformats.org/officeDocument/2006/customXml" ds:itemID="{D5E14C43-6F55-4A6C-AC17-282E1FCAF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d30a1e-4542-4440-b0e4-8e0dfe9b7f16"/>
    <ds:schemaRef ds:uri="ec031976-556f-4ef4-8acd-14c273c22b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49C8E3-D9DA-481C-B010-31876DD67321}">
  <ds:schemaRefs>
    <ds:schemaRef ds:uri="http://schemas.microsoft.com/office/2006/metadata/properties"/>
    <ds:schemaRef ds:uri="http://schemas.microsoft.com/office/infopath/2007/PartnerControls"/>
    <ds:schemaRef ds:uri="79d30a1e-4542-4440-b0e4-8e0dfe9b7f16"/>
    <ds:schemaRef ds:uri="ec031976-556f-4ef4-8acd-14c273c22b0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941</Words>
  <Characters>5929</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iTAC</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EN</dc:subject>
  <dc:creator>Alina Leber</dc:creator>
  <cp:keywords>Rev 06-2024</cp:keywords>
  <dc:description/>
  <cp:lastModifiedBy>Leber, Alina</cp:lastModifiedBy>
  <cp:revision>6</cp:revision>
  <cp:lastPrinted>2024-04-16T12:54:00Z</cp:lastPrinted>
  <dcterms:created xsi:type="dcterms:W3CDTF">2024-11-13T10:39:00Z</dcterms:created>
  <dcterms:modified xsi:type="dcterms:W3CDTF">2024-11-25T08:16:00Z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0x010100ECC22BD176AB5E4AA20F40152D51888E</vt:lpwstr>
  </property>
  <property fmtid="{D5CDD505-2E9C-101B-9397-08002B2CF9AE}" pid="3" name="ClassificationContentMarkingFooterShapeIds">
    <vt:lpwstr>453b6073,652886c7,30804bcf</vt:lpwstr>
  </property>
  <property fmtid="{D5CDD505-2E9C-101B-9397-08002B2CF9AE}" pid="4" name="ClassificationContentMarkingFooterFontProps">
    <vt:lpwstr>#626469,6,Calibri</vt:lpwstr>
  </property>
  <property fmtid="{D5CDD505-2E9C-101B-9397-08002B2CF9AE}" pid="5" name="ClassificationContentMarkingFooterText">
    <vt:lpwstr>General</vt:lpwstr>
  </property>
  <property fmtid="{D5CDD505-2E9C-101B-9397-08002B2CF9AE}" pid="6" name="MSIP_Label_5d1077d4-f24e-46cf-af74-432b7271d369_Enabled">
    <vt:lpwstr>true</vt:lpwstr>
  </property>
  <property fmtid="{D5CDD505-2E9C-101B-9397-08002B2CF9AE}" pid="7" name="MSIP_Label_5d1077d4-f24e-46cf-af74-432b7271d369_SetDate">
    <vt:lpwstr>2024-06-04T10:12:16Z</vt:lpwstr>
  </property>
  <property fmtid="{D5CDD505-2E9C-101B-9397-08002B2CF9AE}" pid="8" name="MSIP_Label_5d1077d4-f24e-46cf-af74-432b7271d369_Method">
    <vt:lpwstr>Privileged</vt:lpwstr>
  </property>
  <property fmtid="{D5CDD505-2E9C-101B-9397-08002B2CF9AE}" pid="9" name="MSIP_Label_5d1077d4-f24e-46cf-af74-432b7271d369_Name">
    <vt:lpwstr>Public Information</vt:lpwstr>
  </property>
  <property fmtid="{D5CDD505-2E9C-101B-9397-08002B2CF9AE}" pid="10" name="MSIP_Label_5d1077d4-f24e-46cf-af74-432b7271d369_SiteId">
    <vt:lpwstr>36515c62-8878-4f10-a7f4-561a4c17bef7</vt:lpwstr>
  </property>
  <property fmtid="{D5CDD505-2E9C-101B-9397-08002B2CF9AE}" pid="11" name="MSIP_Label_5d1077d4-f24e-46cf-af74-432b7271d369_ActionId">
    <vt:lpwstr>2646d0ed-1c55-4eb9-8ae2-41165dbaca67</vt:lpwstr>
  </property>
  <property fmtid="{D5CDD505-2E9C-101B-9397-08002B2CF9AE}" pid="12" name="MSIP_Label_5d1077d4-f24e-46cf-af74-432b7271d369_ContentBits">
    <vt:lpwstr>2</vt:lpwstr>
  </property>
  <property fmtid="{D5CDD505-2E9C-101B-9397-08002B2CF9AE}" pid="13" name="MSIP_Label_57443d00-af18-408c-9335-47b5de3ec9b9_Enabled">
    <vt:lpwstr>true</vt:lpwstr>
  </property>
  <property fmtid="{D5CDD505-2E9C-101B-9397-08002B2CF9AE}" pid="14" name="MSIP_Label_57443d00-af18-408c-9335-47b5de3ec9b9_SetDate">
    <vt:lpwstr>2024-11-06T18:46:56Z</vt:lpwstr>
  </property>
  <property fmtid="{D5CDD505-2E9C-101B-9397-08002B2CF9AE}" pid="15" name="MSIP_Label_57443d00-af18-408c-9335-47b5de3ec9b9_Method">
    <vt:lpwstr>Privileged</vt:lpwstr>
  </property>
  <property fmtid="{D5CDD505-2E9C-101B-9397-08002B2CF9AE}" pid="16" name="MSIP_Label_57443d00-af18-408c-9335-47b5de3ec9b9_Name">
    <vt:lpwstr>General v2</vt:lpwstr>
  </property>
  <property fmtid="{D5CDD505-2E9C-101B-9397-08002B2CF9AE}" pid="17" name="MSIP_Label_57443d00-af18-408c-9335-47b5de3ec9b9_SiteId">
    <vt:lpwstr>6e51e1ad-c54b-4b39-b598-0ffe9ae68fef</vt:lpwstr>
  </property>
  <property fmtid="{D5CDD505-2E9C-101B-9397-08002B2CF9AE}" pid="18" name="MSIP_Label_57443d00-af18-408c-9335-47b5de3ec9b9_ActionId">
    <vt:lpwstr>b7c8b2ba-4d81-420f-af90-9a77670df082</vt:lpwstr>
  </property>
  <property fmtid="{D5CDD505-2E9C-101B-9397-08002B2CF9AE}" pid="19" name="MSIP_Label_57443d00-af18-408c-9335-47b5de3ec9b9_ContentBits">
    <vt:lpwstr>2</vt:lpwstr>
  </property>
</Properties>
</file>