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32D57D" w14:textId="77777777" w:rsidR="00282680" w:rsidRPr="00521CF5" w:rsidRDefault="00901D5D" w:rsidP="00064547">
      <w:pPr>
        <w:pStyle w:val="Titel-Headline"/>
      </w:pPr>
      <w:r w:rsidRPr="00064547">
        <w:t>Pressemitteilung</w:t>
      </w:r>
    </w:p>
    <w:bookmarkStart w:id="0" w:name="Untertitel"/>
    <w:p w14:paraId="7B34F798" w14:textId="77777777" w:rsidR="00CE71C0" w:rsidRDefault="00CE71C0" w:rsidP="00064547">
      <w:pPr>
        <w:pStyle w:val="Linie"/>
      </w:pPr>
      <w:r w:rsidRPr="00335617">
        <w:rPr>
          <w:noProof/>
          <w:lang w:eastAsia="de-DE"/>
        </w:rPr>
        <mc:AlternateContent>
          <mc:Choice Requires="wps">
            <w:drawing>
              <wp:inline distT="0" distB="0" distL="0" distR="0" wp14:anchorId="5CD58BC4" wp14:editId="075FB3ED">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45CE4CD3"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strokeweight=".5pt">
                <v:stroke joinstyle="miter"/>
                <w10:anchorlock/>
              </v:line>
            </w:pict>
          </mc:Fallback>
        </mc:AlternateContent>
      </w:r>
    </w:p>
    <w:bookmarkEnd w:id="0"/>
    <w:p w14:paraId="10B30B88" w14:textId="77777777" w:rsidR="00CE6C34" w:rsidRDefault="00CE6C34" w:rsidP="00CE6C34">
      <w:pPr>
        <w:pStyle w:val="Dachzeile"/>
      </w:pPr>
      <w:r>
        <w:t>Echtzeit- und historische Analysen auf Maschinen-, Linien- und Fabrikebene</w:t>
      </w:r>
    </w:p>
    <w:p w14:paraId="3FCE1934" w14:textId="77777777" w:rsidR="00CE6C34" w:rsidRDefault="00CE6C34" w:rsidP="00CE6C34">
      <w:pPr>
        <w:pStyle w:val="Titel-Subline"/>
      </w:pPr>
      <w:r>
        <w:br/>
        <w:t>iTAC zeigt: Analyse der Leistung der gesamten Fertigungsumgebung mit nur einem Tool</w:t>
      </w:r>
    </w:p>
    <w:p w14:paraId="60A9AD97" w14:textId="4C611435" w:rsidR="00CE6C34" w:rsidRDefault="00CE6C34" w:rsidP="00CE6C34">
      <w:pPr>
        <w:pStyle w:val="Flietext"/>
        <w:rPr>
          <w:rFonts w:asciiTheme="majorHAnsi" w:eastAsia="Times New Roman" w:hAnsiTheme="majorHAnsi" w:cstheme="majorBidi"/>
          <w:b/>
          <w:bCs/>
          <w:color w:val="auto"/>
          <w:lang w:eastAsia="de-DE"/>
        </w:rPr>
      </w:pPr>
      <w:r>
        <w:rPr>
          <w:rStyle w:val="Fettung"/>
        </w:rPr>
        <w:t xml:space="preserve">Montabaur, </w:t>
      </w:r>
      <w:r w:rsidR="00E86CB8">
        <w:rPr>
          <w:rStyle w:val="Fettung"/>
        </w:rPr>
        <w:t>16</w:t>
      </w:r>
      <w:r>
        <w:rPr>
          <w:rStyle w:val="Fettung"/>
        </w:rPr>
        <w:t>. Ju</w:t>
      </w:r>
      <w:r w:rsidR="00E86CB8">
        <w:rPr>
          <w:rStyle w:val="Fettung"/>
        </w:rPr>
        <w:t>l</w:t>
      </w:r>
      <w:r>
        <w:rPr>
          <w:rStyle w:val="Fettung"/>
        </w:rPr>
        <w:t>i 2024 –</w:t>
      </w:r>
      <w:r>
        <w:rPr>
          <w:rFonts w:asciiTheme="majorHAnsi" w:eastAsia="Times New Roman" w:hAnsiTheme="majorHAnsi" w:cstheme="majorBidi"/>
          <w:b/>
          <w:bCs/>
          <w:color w:val="auto"/>
          <w:lang w:eastAsia="de-DE"/>
        </w:rPr>
        <w:t xml:space="preserve"> In der Produktion ist es unerlässlich, Prozesse kontinuierlich zu optimieren, um Effizienz und letztlich Wettbewerbs</w:t>
      </w:r>
      <w:r>
        <w:rPr>
          <w:rFonts w:asciiTheme="majorHAnsi" w:eastAsia="Times New Roman" w:hAnsiTheme="majorHAnsi" w:cstheme="majorBidi"/>
          <w:b/>
          <w:bCs/>
          <w:color w:val="auto"/>
          <w:lang w:eastAsia="de-DE"/>
        </w:rPr>
        <w:softHyphen/>
        <w:t>fähigkeit sicherzustellen. Die Prozessanalyse spielt dabei eine zentrale Rolle und ermöglicht es Unternehmen, ihre Abläufe zu verstehen, zu bewerten und zu verbessern. iTAC (</w:t>
      </w:r>
      <w:hyperlink r:id="rId12" w:tgtFrame="_new" w:history="1">
        <w:r>
          <w:rPr>
            <w:rStyle w:val="Hyperlink"/>
            <w:rFonts w:asciiTheme="majorHAnsi" w:eastAsia="Times New Roman" w:hAnsiTheme="majorHAnsi" w:cstheme="majorBidi"/>
            <w:b/>
            <w:bCs/>
            <w:lang w:eastAsia="de-DE"/>
          </w:rPr>
          <w:t>www.itacsoftware.com</w:t>
        </w:r>
      </w:hyperlink>
      <w:r>
        <w:rPr>
          <w:rFonts w:asciiTheme="majorHAnsi" w:eastAsia="Times New Roman" w:hAnsiTheme="majorHAnsi" w:cstheme="majorBidi"/>
          <w:b/>
          <w:bCs/>
          <w:color w:val="auto"/>
          <w:lang w:eastAsia="de-DE"/>
        </w:rPr>
        <w:t>) bietet mit ihrer Produktfamilie „Manufacturing Analytics Control“ eine um</w:t>
      </w:r>
      <w:r>
        <w:rPr>
          <w:rFonts w:asciiTheme="majorHAnsi" w:eastAsia="Times New Roman" w:hAnsiTheme="majorHAnsi" w:cstheme="majorBidi"/>
          <w:b/>
          <w:bCs/>
          <w:color w:val="auto"/>
          <w:lang w:eastAsia="de-DE"/>
        </w:rPr>
        <w:softHyphen/>
        <w:t>fassende Echtzeit- und histor</w:t>
      </w:r>
      <w:r>
        <w:rPr>
          <w:rFonts w:asciiTheme="majorHAnsi" w:eastAsia="Times New Roman" w:hAnsiTheme="majorHAnsi" w:cstheme="majorBidi"/>
          <w:b/>
          <w:bCs/>
          <w:color w:val="auto"/>
          <w:lang w:eastAsia="de-DE"/>
        </w:rPr>
        <w:softHyphen/>
        <w:t>ische Analyse auf Maschinen-, Linien- und Fabrik</w:t>
      </w:r>
      <w:r>
        <w:rPr>
          <w:rFonts w:asciiTheme="majorHAnsi" w:eastAsia="Times New Roman" w:hAnsiTheme="majorHAnsi" w:cstheme="majorBidi"/>
          <w:b/>
          <w:bCs/>
          <w:color w:val="auto"/>
          <w:lang w:eastAsia="de-DE"/>
        </w:rPr>
        <w:softHyphen/>
        <w:t>ebene. Der zugehörige Asset Analyzer</w:t>
      </w:r>
      <w:r>
        <w:rPr>
          <w:b/>
          <w:bCs/>
        </w:rPr>
        <w:t xml:space="preserve"> übernimmt dabei die </w:t>
      </w:r>
      <w:r>
        <w:rPr>
          <w:rFonts w:asciiTheme="majorHAnsi" w:eastAsia="Times New Roman" w:hAnsiTheme="majorHAnsi" w:cstheme="majorBidi"/>
          <w:b/>
          <w:bCs/>
          <w:color w:val="auto"/>
          <w:lang w:eastAsia="de-DE"/>
        </w:rPr>
        <w:t>Analyse der Leistung der gesamten Fertigungs</w:t>
      </w:r>
      <w:r>
        <w:rPr>
          <w:rFonts w:asciiTheme="majorHAnsi" w:eastAsia="Times New Roman" w:hAnsiTheme="majorHAnsi" w:cstheme="majorBidi"/>
          <w:b/>
          <w:bCs/>
          <w:color w:val="auto"/>
          <w:lang w:eastAsia="de-DE"/>
        </w:rPr>
        <w:softHyphen/>
        <w:t>umgebung. Die Lösung sorgt dafür, schnell und einfach Maschinen- und Prozessdaten von jeder beliebigen Maschine in der Fertigung zu erhalten.</w:t>
      </w:r>
    </w:p>
    <w:p w14:paraId="6875618E" w14:textId="77777777" w:rsidR="00CE6C34" w:rsidRDefault="00CE6C34" w:rsidP="00CE6C34">
      <w:pPr>
        <w:pStyle w:val="Flietext"/>
        <w:rPr>
          <w:rFonts w:ascii="Arial" w:hAnsi="Arial" w:cs="Arial"/>
        </w:rPr>
      </w:pPr>
    </w:p>
    <w:p w14:paraId="7A2C6D68" w14:textId="11800CFF" w:rsidR="00CE6C34" w:rsidRDefault="00CE6C34" w:rsidP="00CE6C34">
      <w:pPr>
        <w:pStyle w:val="Flietext"/>
        <w:rPr>
          <w:rFonts w:ascii="Arial" w:hAnsi="Arial" w:cs="Arial"/>
          <w:bCs/>
        </w:rPr>
      </w:pPr>
      <w:r>
        <w:rPr>
          <w:rFonts w:ascii="Arial" w:hAnsi="Arial" w:cs="Arial"/>
          <w:bCs/>
        </w:rPr>
        <w:t>Die Produktfamilie ‚Manufacturing Analytics Control‘ von iTAC zielt auf die Analyse und Optimierung der Fertigungsleistung ab und trifft Vorhersagen über die zukünftige Prozessqualität. Sie kann ergänzend zu dem Manufacturing-Operations-Management-System iTAC.MOM.Suite eingesetzt werden, das auf die Planung, Steuerung und Überwachung von Produktionsprozessen in Echtzeit ausgelegt ist</w:t>
      </w:r>
      <w:r w:rsidR="00D317D4">
        <w:rPr>
          <w:rFonts w:ascii="Arial" w:hAnsi="Arial" w:cs="Arial"/>
          <w:bCs/>
        </w:rPr>
        <w:t>.</w:t>
      </w:r>
      <w:r>
        <w:rPr>
          <w:rFonts w:ascii="Arial" w:hAnsi="Arial" w:cs="Arial"/>
          <w:bCs/>
        </w:rPr>
        <w:t xml:space="preserve"> </w:t>
      </w:r>
      <w:r w:rsidR="00D317D4">
        <w:rPr>
          <w:rFonts w:ascii="Arial" w:hAnsi="Arial" w:cs="Arial"/>
          <w:bCs/>
        </w:rPr>
        <w:t xml:space="preserve">‚Manufacturing Analytics Control‘ </w:t>
      </w:r>
      <w:r>
        <w:rPr>
          <w:rFonts w:ascii="Arial" w:hAnsi="Arial" w:cs="Arial"/>
          <w:bCs/>
        </w:rPr>
        <w:t xml:space="preserve">wird jedoch auch als Stand-Alone-Lösung angeboten. </w:t>
      </w:r>
    </w:p>
    <w:p w14:paraId="156E3368" w14:textId="77777777" w:rsidR="00CE6C34" w:rsidRDefault="00CE6C34" w:rsidP="00CE6C34">
      <w:pPr>
        <w:pStyle w:val="Flietext"/>
        <w:rPr>
          <w:rFonts w:ascii="Arial" w:hAnsi="Arial" w:cs="Arial"/>
          <w:bCs/>
        </w:rPr>
      </w:pPr>
    </w:p>
    <w:p w14:paraId="3FB6E3BD" w14:textId="231813AD" w:rsidR="00CE6C34" w:rsidRDefault="00CE6C34" w:rsidP="00CE6C34">
      <w:pPr>
        <w:pStyle w:val="Flietext"/>
        <w:rPr>
          <w:rFonts w:ascii="Arial" w:hAnsi="Arial" w:cs="Arial"/>
          <w:bCs/>
        </w:rPr>
      </w:pPr>
      <w:r>
        <w:rPr>
          <w:rFonts w:ascii="Arial" w:hAnsi="Arial" w:cs="Arial"/>
          <w:bCs/>
        </w:rPr>
        <w:lastRenderedPageBreak/>
        <w:t>Der Asset Analyzer, ein Tool aus der Produktfamilie „Manufacturing Analytics Control“</w:t>
      </w:r>
      <w:r w:rsidR="00A20A01">
        <w:rPr>
          <w:rFonts w:ascii="Arial" w:hAnsi="Arial" w:cs="Arial"/>
          <w:bCs/>
        </w:rPr>
        <w:t>,</w:t>
      </w:r>
      <w:r>
        <w:rPr>
          <w:rFonts w:ascii="Arial" w:hAnsi="Arial" w:cs="Arial"/>
          <w:bCs/>
        </w:rPr>
        <w:t xml:space="preserve"> unterstützt Unternehmen dabei, Qualitätsprobleme in der Produktion zu erkennen und die gesamte Effizienz zu steigern. Die Lösung ist branchen</w:t>
      </w:r>
      <w:r>
        <w:rPr>
          <w:rFonts w:ascii="Arial" w:hAnsi="Arial" w:cs="Arial"/>
          <w:bCs/>
        </w:rPr>
        <w:softHyphen/>
        <w:t>übergreifend einsetzbar, beispielsweise in der Automobil-, Elektronik- und Medizinbranche, aber auch in Bereichen wie Spritzguss, Metallverarbeitung und Batterieproduktion.</w:t>
      </w:r>
    </w:p>
    <w:p w14:paraId="664BA406" w14:textId="77777777" w:rsidR="00CE6C34" w:rsidRDefault="00CE6C34" w:rsidP="00CE6C34">
      <w:pPr>
        <w:pStyle w:val="Flietext"/>
        <w:rPr>
          <w:rFonts w:ascii="Arial" w:hAnsi="Arial" w:cs="Arial"/>
          <w:bCs/>
        </w:rPr>
      </w:pPr>
    </w:p>
    <w:p w14:paraId="7EE05643" w14:textId="77777777" w:rsidR="00CE6C34" w:rsidRDefault="00CE6C34" w:rsidP="00CE6C34">
      <w:pPr>
        <w:pStyle w:val="Flietext"/>
        <w:rPr>
          <w:rFonts w:ascii="Arial" w:hAnsi="Arial" w:cs="Arial"/>
          <w:b/>
        </w:rPr>
      </w:pPr>
      <w:r>
        <w:rPr>
          <w:rFonts w:ascii="Arial" w:hAnsi="Arial" w:cs="Arial"/>
          <w:b/>
        </w:rPr>
        <w:t xml:space="preserve">Alles im Blick – automatische Fehlererkennung durch KI </w:t>
      </w:r>
    </w:p>
    <w:p w14:paraId="7F5A519B" w14:textId="790F63F3" w:rsidR="00CE6C34" w:rsidRPr="00DB4EA2" w:rsidRDefault="00CE6C34" w:rsidP="00CE6C34">
      <w:pPr>
        <w:pStyle w:val="Flietext"/>
        <w:rPr>
          <w:rFonts w:ascii="Arial" w:hAnsi="Arial" w:cs="Arial"/>
          <w:bCs/>
        </w:rPr>
      </w:pPr>
      <w:r>
        <w:rPr>
          <w:rFonts w:ascii="Arial" w:hAnsi="Arial" w:cs="Arial"/>
          <w:bCs/>
        </w:rPr>
        <w:t>Der Asset Analyzer ist ein Tool bzw. Dashboard, das die Leistungsanalyse der gesamten Fertigungsumgebung ermöglicht. „Damit erhalten Unternehmen einen klaren Einblick in die aktuelle und vergangene Perfor</w:t>
      </w:r>
      <w:r>
        <w:rPr>
          <w:rFonts w:ascii="Arial" w:hAnsi="Arial" w:cs="Arial"/>
          <w:bCs/>
        </w:rPr>
        <w:softHyphen/>
        <w:t>mance, was insbesondere bei kritischen Maschinen und Prozessen von großem Vorteil ist. So können Bediener schnell und effizient auf Abweichungen reagieren und durch die ganzheitliche Betrachtung ein umfassendes Verständ</w:t>
      </w:r>
      <w:r>
        <w:rPr>
          <w:rFonts w:ascii="Arial" w:hAnsi="Arial" w:cs="Arial"/>
          <w:bCs/>
        </w:rPr>
        <w:softHyphen/>
        <w:t>nis erlangen</w:t>
      </w:r>
      <w:r w:rsidR="002A47F4">
        <w:rPr>
          <w:rFonts w:ascii="Arial" w:hAnsi="Arial" w:cs="Arial"/>
          <w:bCs/>
        </w:rPr>
        <w:t xml:space="preserve">. Es ist nicht mehr notwendig mehrere Systeme abzurufen, da die Informationen zentral </w:t>
      </w:r>
      <w:r w:rsidR="00C953F1">
        <w:rPr>
          <w:rFonts w:ascii="Arial" w:hAnsi="Arial" w:cs="Arial"/>
          <w:bCs/>
        </w:rPr>
        <w:t>in einem Dashboard</w:t>
      </w:r>
      <w:r w:rsidR="002A47F4">
        <w:rPr>
          <w:rFonts w:ascii="Arial" w:hAnsi="Arial" w:cs="Arial"/>
          <w:bCs/>
        </w:rPr>
        <w:t xml:space="preserve"> zu finden sind. Dies spart Zeit bei der Suche nach Abweichungen und steigert gleichzeitig die Transparenz</w:t>
      </w:r>
      <w:r w:rsidRPr="00DB4EA2">
        <w:rPr>
          <w:rFonts w:ascii="Arial" w:hAnsi="Arial" w:cs="Arial"/>
          <w:bCs/>
        </w:rPr>
        <w:t xml:space="preserve">", sagt </w:t>
      </w:r>
      <w:r w:rsidR="00335790" w:rsidRPr="00DB4EA2">
        <w:rPr>
          <w:rFonts w:ascii="Arial" w:hAnsi="Arial" w:cs="Arial"/>
          <w:bCs/>
        </w:rPr>
        <w:t>Martin Strempel</w:t>
      </w:r>
      <w:r w:rsidRPr="00DB4EA2">
        <w:rPr>
          <w:rFonts w:ascii="Arial" w:hAnsi="Arial" w:cs="Arial"/>
          <w:bCs/>
        </w:rPr>
        <w:t xml:space="preserve">, </w:t>
      </w:r>
      <w:r w:rsidR="00335790" w:rsidRPr="00DB4EA2">
        <w:rPr>
          <w:rFonts w:ascii="Arial" w:hAnsi="Arial" w:cs="Arial"/>
          <w:bCs/>
        </w:rPr>
        <w:t>Business Development Manager Data Analytics</w:t>
      </w:r>
      <w:r w:rsidRPr="00DB4EA2">
        <w:rPr>
          <w:rFonts w:ascii="Arial" w:hAnsi="Arial" w:cs="Arial"/>
          <w:bCs/>
        </w:rPr>
        <w:t xml:space="preserve"> der iTAC Software AG.</w:t>
      </w:r>
    </w:p>
    <w:p w14:paraId="46F99E85" w14:textId="77777777" w:rsidR="00CE6C34" w:rsidRPr="00DB4EA2" w:rsidRDefault="00CE6C34" w:rsidP="00CE6C34">
      <w:pPr>
        <w:pStyle w:val="Flietext"/>
        <w:rPr>
          <w:rFonts w:ascii="Arial" w:hAnsi="Arial" w:cs="Arial"/>
          <w:bCs/>
        </w:rPr>
      </w:pPr>
    </w:p>
    <w:p w14:paraId="71432DDA" w14:textId="77777777" w:rsidR="00CE6C34" w:rsidRDefault="00CE6C34" w:rsidP="00CE6C34">
      <w:pPr>
        <w:pStyle w:val="Flietext"/>
        <w:rPr>
          <w:rFonts w:ascii="Arial" w:hAnsi="Arial" w:cs="Arial"/>
          <w:bCs/>
        </w:rPr>
      </w:pPr>
      <w:r>
        <w:rPr>
          <w:rFonts w:ascii="Arial" w:hAnsi="Arial" w:cs="Arial"/>
          <w:bCs/>
        </w:rPr>
        <w:t>Ein besonderer Vorteil ist die proaktive Lösung von Qualitätsproblemen. Qualitätsparameter können in Echtzeit verwaltet werden, und eine KI-Engine erkennt automatisch Fehler, beispielsweise bei der Elektrotauchlackierung. Echtzeit-Benachrichtigungen über MS Teams informieren bei Alarmen, Ereignissen und abnormalem Verhalten, was zu weniger Fehlern im Produktionsprozess führt.</w:t>
      </w:r>
    </w:p>
    <w:p w14:paraId="394306B9" w14:textId="77777777" w:rsidR="00CE6C34" w:rsidRDefault="00CE6C34" w:rsidP="00CE6C34">
      <w:pPr>
        <w:pStyle w:val="Flietext"/>
        <w:rPr>
          <w:rFonts w:ascii="Arial" w:hAnsi="Arial" w:cs="Arial"/>
          <w:bCs/>
        </w:rPr>
      </w:pPr>
    </w:p>
    <w:p w14:paraId="5B65AADE" w14:textId="77777777" w:rsidR="00CE6C34" w:rsidRDefault="00CE6C34" w:rsidP="00CE6C34">
      <w:pPr>
        <w:pStyle w:val="Flietext"/>
        <w:rPr>
          <w:rFonts w:ascii="Arial" w:hAnsi="Arial" w:cs="Arial"/>
          <w:bCs/>
        </w:rPr>
      </w:pPr>
      <w:r>
        <w:rPr>
          <w:rFonts w:ascii="Arial" w:hAnsi="Arial" w:cs="Arial"/>
          <w:bCs/>
        </w:rPr>
        <w:t>Die Lösung unterstützt das intuitive Auffinden von Maschinen- oder Prozess</w:t>
      </w:r>
      <w:r>
        <w:rPr>
          <w:rFonts w:ascii="Arial" w:hAnsi="Arial" w:cs="Arial"/>
          <w:bCs/>
        </w:rPr>
        <w:softHyphen/>
        <w:t>daten im Dashboard. Der Zugang zu eigenen Daten wird erheblich erleichtert, da Informationen von verschiedenen Maschinen und Prozessschritten in der Produktionsumgebung schnell und einfach abgerufen werden können.</w:t>
      </w:r>
    </w:p>
    <w:p w14:paraId="6658E14F" w14:textId="77777777" w:rsidR="00CE6C34" w:rsidRDefault="00CE6C34" w:rsidP="00CE6C34">
      <w:pPr>
        <w:pStyle w:val="Flietext"/>
        <w:rPr>
          <w:rFonts w:ascii="Arial" w:hAnsi="Arial" w:cs="Arial"/>
          <w:bCs/>
        </w:rPr>
      </w:pPr>
    </w:p>
    <w:p w14:paraId="7AC88BA8" w14:textId="77777777" w:rsidR="00CE6C34" w:rsidRDefault="00CE6C34" w:rsidP="00CE6C34">
      <w:pPr>
        <w:pStyle w:val="Flietext"/>
        <w:rPr>
          <w:rFonts w:ascii="Arial" w:hAnsi="Arial" w:cs="Arial"/>
          <w:b/>
        </w:rPr>
      </w:pPr>
      <w:r>
        <w:rPr>
          <w:rFonts w:ascii="Arial" w:hAnsi="Arial" w:cs="Arial"/>
          <w:b/>
        </w:rPr>
        <w:t>Anwendbar ohne Fachkenntnisse</w:t>
      </w:r>
    </w:p>
    <w:p w14:paraId="7AA2A4D0" w14:textId="77777777" w:rsidR="00CE6C34" w:rsidRDefault="00CE6C34" w:rsidP="00CE6C34">
      <w:pPr>
        <w:pStyle w:val="Flietext"/>
        <w:rPr>
          <w:rFonts w:ascii="Arial" w:hAnsi="Arial" w:cs="Arial"/>
          <w:bCs/>
        </w:rPr>
      </w:pPr>
      <w:r>
        <w:rPr>
          <w:rFonts w:ascii="Arial" w:hAnsi="Arial" w:cs="Arial"/>
          <w:bCs/>
        </w:rPr>
        <w:t>Ein wesentlicher Vorteil des Asset Analyzers liegt in seiner Benutzerfreundlich</w:t>
      </w:r>
      <w:r>
        <w:rPr>
          <w:rFonts w:ascii="Arial" w:hAnsi="Arial" w:cs="Arial"/>
          <w:bCs/>
        </w:rPr>
        <w:softHyphen/>
        <w:t xml:space="preserve">keit. Er ist für Prozessbediener, Ingenieure und das Management konzipiert – nicht nur für IT- oder KI-Fachleute. Es sind keine speziellen Fähigkeiten oder </w:t>
      </w:r>
      <w:r>
        <w:rPr>
          <w:rFonts w:ascii="Arial" w:hAnsi="Arial" w:cs="Arial"/>
          <w:bCs/>
        </w:rPr>
        <w:lastRenderedPageBreak/>
        <w:t>Kenntnisse erforderlich, um fundierte Analysen durchzuführen. Dashboards können innerhalb von Minuten konfiguriert werden. Die Lösung ist global skalierbar.</w:t>
      </w:r>
    </w:p>
    <w:p w14:paraId="4C99B846" w14:textId="77777777" w:rsidR="00CE6C34" w:rsidRDefault="00CE6C34" w:rsidP="00CE6C34">
      <w:pPr>
        <w:pStyle w:val="Flietext"/>
        <w:rPr>
          <w:rFonts w:ascii="Arial" w:hAnsi="Arial" w:cs="Arial"/>
          <w:bCs/>
        </w:rPr>
      </w:pPr>
    </w:p>
    <w:p w14:paraId="403F20E2" w14:textId="740E6E1B" w:rsidR="00CE6C34" w:rsidRDefault="00CE6C34" w:rsidP="00CE6C34">
      <w:pPr>
        <w:pStyle w:val="Flietext"/>
        <w:rPr>
          <w:rFonts w:ascii="Arial" w:hAnsi="Arial" w:cs="Arial"/>
          <w:bCs/>
        </w:rPr>
      </w:pPr>
      <w:r>
        <w:rPr>
          <w:rFonts w:ascii="Arial" w:hAnsi="Arial" w:cs="Arial"/>
          <w:bCs/>
        </w:rPr>
        <w:t>„Viele andere Tools sind kompliziert in der Anwendung, erfordern spezielles Know-how und sind häufig nicht für die Analyse der gesamten Fertigungs</w:t>
      </w:r>
      <w:r w:rsidR="00E86CB8">
        <w:rPr>
          <w:rFonts w:ascii="Arial" w:hAnsi="Arial" w:cs="Arial"/>
          <w:bCs/>
        </w:rPr>
        <w:softHyphen/>
      </w:r>
      <w:r>
        <w:rPr>
          <w:rFonts w:ascii="Arial" w:hAnsi="Arial" w:cs="Arial"/>
          <w:bCs/>
        </w:rPr>
        <w:t>umgebung konzipiert. Zudem weisen sie oft Hersteller- oder Hardware-Abhängigkeiten auf. Unser Ziel ist es, Werkzeuge an die Hand zu geben, die nicht nur leistungsfähig, sondern auch schnell zu implementieren</w:t>
      </w:r>
      <w:r w:rsidR="00335790">
        <w:rPr>
          <w:rFonts w:ascii="Arial" w:hAnsi="Arial" w:cs="Arial"/>
          <w:bCs/>
        </w:rPr>
        <w:t xml:space="preserve"> und</w:t>
      </w:r>
      <w:r>
        <w:rPr>
          <w:rFonts w:ascii="Arial" w:hAnsi="Arial" w:cs="Arial"/>
          <w:bCs/>
        </w:rPr>
        <w:t xml:space="preserve"> vor allem einfach zu bedienen sind. Mit dem Asset Analyzer ebnen wir den Weg für ein umfassendes Performance-Verständnis und somit zu höherer Produktivität und Qualität“, sagt </w:t>
      </w:r>
      <w:r w:rsidR="00335790">
        <w:rPr>
          <w:rFonts w:ascii="Arial" w:hAnsi="Arial" w:cs="Arial"/>
          <w:bCs/>
        </w:rPr>
        <w:t>Martin Strempel</w:t>
      </w:r>
      <w:r>
        <w:rPr>
          <w:rFonts w:ascii="Arial" w:hAnsi="Arial" w:cs="Arial"/>
          <w:bCs/>
        </w:rPr>
        <w:t>.</w:t>
      </w:r>
    </w:p>
    <w:p w14:paraId="244CBB3E" w14:textId="77777777" w:rsidR="00902358" w:rsidRPr="00CE6C34" w:rsidRDefault="00902358" w:rsidP="00D9165E">
      <w:pPr>
        <w:pStyle w:val="Flietext"/>
      </w:pPr>
    </w:p>
    <w:p w14:paraId="0211BDA0" w14:textId="3065DC52" w:rsidR="00E86CB8" w:rsidRDefault="00E86CB8" w:rsidP="00D9165E">
      <w:pPr>
        <w:pStyle w:val="Flietext"/>
      </w:pPr>
      <w:r w:rsidRPr="00E86CB8">
        <w:rPr>
          <w:noProof/>
        </w:rPr>
        <w:drawing>
          <wp:inline distT="0" distB="0" distL="0" distR="0" wp14:anchorId="2870ACCE" wp14:editId="3020334A">
            <wp:extent cx="4928235" cy="2724785"/>
            <wp:effectExtent l="0" t="0" r="5715" b="0"/>
            <wp:docPr id="1403670734" name="Grafik 1" descr="Ein Bild, das Text, Screenshot, Krei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3670734" name="Grafik 1" descr="Ein Bild, das Text, Screenshot, Kreis enthält.&#10;&#10;Automatisch generierte Beschreibung"/>
                    <pic:cNvPicPr/>
                  </pic:nvPicPr>
                  <pic:blipFill>
                    <a:blip r:embed="rId13"/>
                    <a:stretch>
                      <a:fillRect/>
                    </a:stretch>
                  </pic:blipFill>
                  <pic:spPr>
                    <a:xfrm>
                      <a:off x="0" y="0"/>
                      <a:ext cx="4934390" cy="2728188"/>
                    </a:xfrm>
                    <a:prstGeom prst="rect">
                      <a:avLst/>
                    </a:prstGeom>
                  </pic:spPr>
                </pic:pic>
              </a:graphicData>
            </a:graphic>
          </wp:inline>
        </w:drawing>
      </w:r>
    </w:p>
    <w:p w14:paraId="35D87942" w14:textId="4574514B" w:rsidR="00E86CB8" w:rsidRPr="00E86CB8" w:rsidRDefault="00E86CB8" w:rsidP="00D9165E">
      <w:pPr>
        <w:pStyle w:val="Flietext"/>
        <w:rPr>
          <w:b/>
          <w:bCs/>
          <w:i/>
          <w:iCs/>
          <w:sz w:val="20"/>
          <w:szCs w:val="20"/>
        </w:rPr>
      </w:pPr>
      <w:r>
        <w:rPr>
          <w:b/>
          <w:bCs/>
          <w:i/>
          <w:iCs/>
          <w:sz w:val="20"/>
          <w:szCs w:val="20"/>
        </w:rPr>
        <w:t>Analyse der gesamten Fertigungsleistung mit nur einem Tool</w:t>
      </w:r>
    </w:p>
    <w:p w14:paraId="79538FCB" w14:textId="0B07D6AE" w:rsidR="00E86CB8" w:rsidRDefault="00E86CB8" w:rsidP="00D9165E">
      <w:pPr>
        <w:pStyle w:val="Flietext"/>
        <w:rPr>
          <w:b/>
          <w:bCs/>
          <w:i/>
          <w:iCs/>
          <w:sz w:val="20"/>
          <w:szCs w:val="20"/>
        </w:rPr>
      </w:pPr>
      <w:r w:rsidRPr="00E86CB8">
        <w:rPr>
          <w:b/>
          <w:bCs/>
          <w:i/>
          <w:iCs/>
          <w:sz w:val="20"/>
          <w:szCs w:val="20"/>
        </w:rPr>
        <w:t>Bildquelle: iTAC</w:t>
      </w:r>
      <w:r w:rsidR="00B84070">
        <w:rPr>
          <w:b/>
          <w:bCs/>
          <w:i/>
          <w:iCs/>
          <w:sz w:val="20"/>
          <w:szCs w:val="20"/>
        </w:rPr>
        <w:t xml:space="preserve"> + </w:t>
      </w:r>
      <w:r w:rsidR="00B84070" w:rsidRPr="00B84070">
        <w:rPr>
          <w:b/>
          <w:bCs/>
          <w:i/>
          <w:iCs/>
          <w:sz w:val="20"/>
          <w:szCs w:val="20"/>
        </w:rPr>
        <w:t>AdobeStock_533331881</w:t>
      </w:r>
    </w:p>
    <w:p w14:paraId="25F862BA" w14:textId="77777777" w:rsidR="00E86CB8" w:rsidRDefault="00E86CB8" w:rsidP="00D9165E">
      <w:pPr>
        <w:pStyle w:val="Flietext"/>
        <w:rPr>
          <w:b/>
          <w:bCs/>
          <w:i/>
          <w:iCs/>
          <w:sz w:val="20"/>
          <w:szCs w:val="20"/>
        </w:rPr>
      </w:pPr>
    </w:p>
    <w:p w14:paraId="743E9681" w14:textId="77777777" w:rsidR="00E86CB8" w:rsidRDefault="00E86CB8" w:rsidP="00D9165E">
      <w:pPr>
        <w:pStyle w:val="Flietext"/>
        <w:rPr>
          <w:b/>
          <w:bCs/>
          <w:i/>
          <w:iCs/>
          <w:sz w:val="20"/>
          <w:szCs w:val="20"/>
        </w:rPr>
      </w:pPr>
    </w:p>
    <w:p w14:paraId="03DD8163" w14:textId="77777777" w:rsidR="00E86CB8" w:rsidRDefault="00E86CB8" w:rsidP="00D9165E">
      <w:pPr>
        <w:pStyle w:val="Flietext"/>
        <w:rPr>
          <w:b/>
          <w:bCs/>
          <w:i/>
          <w:iCs/>
          <w:sz w:val="20"/>
          <w:szCs w:val="20"/>
        </w:rPr>
      </w:pPr>
    </w:p>
    <w:p w14:paraId="72AAD027" w14:textId="77777777" w:rsidR="00E86CB8" w:rsidRDefault="00E86CB8" w:rsidP="00D9165E">
      <w:pPr>
        <w:pStyle w:val="Flietext"/>
        <w:rPr>
          <w:b/>
          <w:bCs/>
          <w:i/>
          <w:iCs/>
          <w:sz w:val="20"/>
          <w:szCs w:val="20"/>
        </w:rPr>
      </w:pPr>
    </w:p>
    <w:p w14:paraId="1CC99655" w14:textId="77777777" w:rsidR="00E86CB8" w:rsidRDefault="00E86CB8" w:rsidP="00D9165E">
      <w:pPr>
        <w:pStyle w:val="Flietext"/>
        <w:rPr>
          <w:b/>
          <w:bCs/>
          <w:i/>
          <w:iCs/>
          <w:sz w:val="20"/>
          <w:szCs w:val="20"/>
        </w:rPr>
      </w:pPr>
    </w:p>
    <w:p w14:paraId="32A8A95F" w14:textId="77777777" w:rsidR="00E86CB8" w:rsidRPr="00E86CB8" w:rsidRDefault="00E86CB8" w:rsidP="00D9165E">
      <w:pPr>
        <w:pStyle w:val="Flietext"/>
        <w:rPr>
          <w:b/>
          <w:bCs/>
          <w:i/>
          <w:iCs/>
          <w:sz w:val="20"/>
          <w:szCs w:val="20"/>
        </w:rPr>
      </w:pPr>
    </w:p>
    <w:p w14:paraId="055AA091" w14:textId="77777777" w:rsidR="00E86CB8" w:rsidRPr="00CE6C34" w:rsidRDefault="00E86CB8" w:rsidP="00D9165E">
      <w:pPr>
        <w:pStyle w:val="Flietext"/>
      </w:pPr>
    </w:p>
    <w:p w14:paraId="34C7D850" w14:textId="77777777" w:rsidR="00955C3D" w:rsidRPr="004D1BDC" w:rsidRDefault="00955C3D" w:rsidP="00955C3D">
      <w:pPr>
        <w:tabs>
          <w:tab w:val="clear" w:pos="3572"/>
        </w:tabs>
        <w:spacing w:line="240" w:lineRule="auto"/>
        <w:rPr>
          <w:rFonts w:ascii="Arial" w:hAnsi="Arial" w:cs="Arial"/>
          <w:b/>
          <w:bCs/>
          <w:sz w:val="18"/>
          <w:szCs w:val="18"/>
        </w:rPr>
      </w:pPr>
      <w:r w:rsidRPr="004D1BDC">
        <w:rPr>
          <w:rFonts w:ascii="Arial" w:hAnsi="Arial" w:cs="Arial"/>
          <w:b/>
          <w:bCs/>
          <w:sz w:val="18"/>
          <w:szCs w:val="18"/>
        </w:rPr>
        <w:lastRenderedPageBreak/>
        <w:t>Kurzporträt</w:t>
      </w:r>
    </w:p>
    <w:p w14:paraId="71C23D24" w14:textId="2DC0AE2E" w:rsidR="00955C3D" w:rsidRDefault="00955C3D" w:rsidP="00955C3D">
      <w:pPr>
        <w:spacing w:line="240" w:lineRule="auto"/>
        <w:rPr>
          <w:rFonts w:ascii="Arial" w:hAnsi="Arial" w:cs="Arial"/>
          <w:sz w:val="18"/>
          <w:szCs w:val="18"/>
        </w:rPr>
      </w:pPr>
      <w:r w:rsidRPr="005F3151">
        <w:rPr>
          <w:rFonts w:ascii="Arial" w:hAnsi="Arial" w:cs="Arial"/>
          <w:sz w:val="18"/>
          <w:szCs w:val="18"/>
        </w:rPr>
        <w:t>Die iTAC Software AG, ein eigenständiges Unternehmen des Maschinen- und Anlagenbau</w:t>
      </w:r>
      <w:r w:rsidR="00E86CB8">
        <w:rPr>
          <w:rFonts w:ascii="Arial" w:hAnsi="Arial" w:cs="Arial"/>
          <w:sz w:val="18"/>
          <w:szCs w:val="18"/>
        </w:rPr>
        <w:softHyphen/>
      </w:r>
      <w:r w:rsidRPr="005F3151">
        <w:rPr>
          <w:rFonts w:ascii="Arial" w:hAnsi="Arial" w:cs="Arial"/>
          <w:sz w:val="18"/>
          <w:szCs w:val="18"/>
        </w:rPr>
        <w:t>konzerns Dürr, bietet internetfähige Informations- und Kommunikationstechnologien für die produzierende Industrie. Das 1998 gegründete Unternehmen zählt heute zu den führenden MES/MOM-Herstellern. Die iTAC.MOM.Suite ist ein ganzheitliches Fertigungsmanagement</w:t>
      </w:r>
      <w:r w:rsidR="00E86CB8">
        <w:rPr>
          <w:rFonts w:ascii="Arial" w:hAnsi="Arial" w:cs="Arial"/>
          <w:sz w:val="18"/>
          <w:szCs w:val="18"/>
        </w:rPr>
        <w:softHyphen/>
      </w:r>
      <w:r w:rsidRPr="005F3151">
        <w:rPr>
          <w:rFonts w:ascii="Arial" w:hAnsi="Arial" w:cs="Arial"/>
          <w:sz w:val="18"/>
          <w:szCs w:val="18"/>
        </w:rPr>
        <w:t>system, das weltweit bei Unter</w:t>
      </w:r>
      <w:r>
        <w:rPr>
          <w:rFonts w:ascii="Arial" w:hAnsi="Arial" w:cs="Arial"/>
          <w:sz w:val="18"/>
          <w:szCs w:val="18"/>
        </w:rPr>
        <w:softHyphen/>
      </w:r>
      <w:r w:rsidRPr="005F3151">
        <w:rPr>
          <w:rFonts w:ascii="Arial" w:hAnsi="Arial" w:cs="Arial"/>
          <w:sz w:val="18"/>
          <w:szCs w:val="18"/>
        </w:rPr>
        <w:t xml:space="preserve">nehmen unterschiedlicher Industriezweige wie Automotive, Elektronik/EMS, Telekommunikation, Medizintechnik, Metallindustrie und Energie zum Einsatz kommt. Weitere Systeme und Lösungen zur Umsetzung der IIoT- und Industrie 4.0-Anforderungen runden das Portfolio ab. Die iTAC Software AG hat ihren Hauptsitz in Montabaur in Deutschland sowie eine Niederlassung in den USA, </w:t>
      </w:r>
      <w:r>
        <w:rPr>
          <w:rFonts w:ascii="Arial" w:hAnsi="Arial" w:cs="Arial"/>
          <w:sz w:val="18"/>
          <w:szCs w:val="18"/>
        </w:rPr>
        <w:t xml:space="preserve">in </w:t>
      </w:r>
      <w:r w:rsidRPr="005F3151">
        <w:rPr>
          <w:rFonts w:ascii="Arial" w:hAnsi="Arial" w:cs="Arial"/>
          <w:sz w:val="18"/>
          <w:szCs w:val="18"/>
        </w:rPr>
        <w:t xml:space="preserve">Mexiko, China und Japan, </w:t>
      </w:r>
      <w:r w:rsidRPr="00A07265">
        <w:rPr>
          <w:rFonts w:ascii="Arial" w:hAnsi="Arial" w:cs="Arial"/>
          <w:sz w:val="18"/>
          <w:szCs w:val="18"/>
        </w:rPr>
        <w:t>und verfügt über ein weltweites Partnernetzwerk für Vertrieb und Service. Die Philosophie von iTAC ist es, Menschen, Daten und Systeme miteinander zu verbinden.</w:t>
      </w:r>
    </w:p>
    <w:p w14:paraId="43B0843D" w14:textId="77777777" w:rsidR="00955C3D" w:rsidRDefault="00955C3D" w:rsidP="00955C3D">
      <w:pPr>
        <w:spacing w:line="240" w:lineRule="auto"/>
        <w:rPr>
          <w:rFonts w:ascii="Arial" w:hAnsi="Arial" w:cs="Arial"/>
          <w:sz w:val="18"/>
          <w:szCs w:val="18"/>
        </w:rPr>
      </w:pPr>
    </w:p>
    <w:p w14:paraId="65CE033B" w14:textId="77777777" w:rsidR="00955C3D" w:rsidRPr="00A07265" w:rsidRDefault="00955C3D" w:rsidP="00955C3D">
      <w:pPr>
        <w:spacing w:line="240" w:lineRule="auto"/>
        <w:rPr>
          <w:rFonts w:ascii="Arial" w:hAnsi="Arial" w:cs="Arial"/>
          <w:sz w:val="18"/>
          <w:szCs w:val="18"/>
        </w:rPr>
      </w:pPr>
      <w:r w:rsidRPr="00971782">
        <w:rPr>
          <w:rFonts w:ascii="Arial" w:hAnsi="Arial" w:cs="Arial"/>
          <w:sz w:val="18"/>
          <w:szCs w:val="18"/>
        </w:rPr>
        <w:t>Der Dürr-Konzern ist ein weltweit führender Maschinen- und Anlagenbauer mit besonderer Kompetenz in den Technologiefeldern Automatisierung, Digitalisierung und Energieeffizienz. Seine Produkte, Systeme und Services ermöglichen hocheffiziente und nachhaltige Fertigungsprozesse – vor allem in der Automobilindustrie und bei Produzenten von Möbeln und Holzhäusern, aber auch in Branchen wie Chemie, Pharma, Medizinprodukte, Elektro und Batteriefertigung. Im Jahr 2023 erzielte das Unternehmen einen Umsatz von 4,6 Mrd. €. Der Dürr-Konzern hat rund 20.500 Beschäftigte sowie 142 Standorte in 32 Ländern und agiert mit fünf Divisions am Markt:</w:t>
      </w:r>
    </w:p>
    <w:p w14:paraId="2B5EDDEE" w14:textId="77777777" w:rsidR="00955C3D" w:rsidRDefault="00955C3D" w:rsidP="00955C3D">
      <w:pPr>
        <w:spacing w:line="280" w:lineRule="atLeast"/>
        <w:rPr>
          <w:rStyle w:val="Fettung"/>
        </w:rPr>
      </w:pPr>
    </w:p>
    <w:p w14:paraId="7174B1B9" w14:textId="77777777" w:rsidR="00955C3D" w:rsidRPr="00B17605" w:rsidRDefault="00955C3D" w:rsidP="00955C3D">
      <w:pPr>
        <w:spacing w:line="280" w:lineRule="atLeast"/>
        <w:rPr>
          <w:rStyle w:val="Fettung"/>
        </w:rPr>
      </w:pPr>
      <w:r w:rsidRPr="00B17605">
        <w:rPr>
          <w:rStyle w:val="Fettung"/>
        </w:rPr>
        <w:t>Kontakt</w:t>
      </w:r>
    </w:p>
    <w:p w14:paraId="24D3043D" w14:textId="77777777" w:rsidR="00955C3D" w:rsidRDefault="00955C3D" w:rsidP="00955C3D">
      <w:pPr>
        <w:spacing w:line="280" w:lineRule="atLeast"/>
      </w:pPr>
      <w:r>
        <w:t>iTAC Software AG</w:t>
      </w:r>
    </w:p>
    <w:p w14:paraId="4E565FB7" w14:textId="77777777" w:rsidR="00955C3D" w:rsidRPr="009F349E" w:rsidRDefault="00955C3D" w:rsidP="00955C3D">
      <w:pPr>
        <w:spacing w:line="280" w:lineRule="atLeast"/>
      </w:pPr>
      <w:r w:rsidRPr="009F349E">
        <w:t>Alina Leber</w:t>
      </w:r>
    </w:p>
    <w:p w14:paraId="62A2DB3A" w14:textId="77777777" w:rsidR="00955C3D" w:rsidRPr="00AC3283" w:rsidRDefault="00955C3D" w:rsidP="00955C3D">
      <w:pPr>
        <w:spacing w:line="280" w:lineRule="atLeast"/>
        <w:rPr>
          <w:lang w:val="en-US"/>
        </w:rPr>
      </w:pPr>
      <w:r>
        <w:rPr>
          <w:lang w:val="en-US"/>
        </w:rPr>
        <w:t>Inbound</w:t>
      </w:r>
      <w:r w:rsidRPr="00AC3283">
        <w:rPr>
          <w:lang w:val="en-US"/>
        </w:rPr>
        <w:t xml:space="preserve"> Marketing</w:t>
      </w:r>
    </w:p>
    <w:p w14:paraId="1CC1218E" w14:textId="77777777" w:rsidR="00955C3D" w:rsidRPr="00AC3283" w:rsidRDefault="00955C3D" w:rsidP="00955C3D">
      <w:pPr>
        <w:spacing w:line="280" w:lineRule="atLeast"/>
        <w:rPr>
          <w:lang w:val="en-US"/>
        </w:rPr>
      </w:pPr>
      <w:r w:rsidRPr="00AC3283">
        <w:rPr>
          <w:lang w:val="en-US"/>
        </w:rPr>
        <w:t xml:space="preserve">Tel.: +49 2602 1065 </w:t>
      </w:r>
      <w:r>
        <w:rPr>
          <w:lang w:val="en-US"/>
        </w:rPr>
        <w:t>211</w:t>
      </w:r>
    </w:p>
    <w:p w14:paraId="38310420" w14:textId="77777777" w:rsidR="00955C3D" w:rsidRPr="00AC3283" w:rsidRDefault="00955C3D" w:rsidP="00955C3D">
      <w:pPr>
        <w:spacing w:line="280" w:lineRule="atLeast"/>
        <w:rPr>
          <w:lang w:val="en-US"/>
        </w:rPr>
      </w:pPr>
      <w:r w:rsidRPr="00AC3283">
        <w:rPr>
          <w:lang w:val="en-US"/>
        </w:rPr>
        <w:t>Fax: +49 2602 1065 30</w:t>
      </w:r>
    </w:p>
    <w:p w14:paraId="4B781AAA" w14:textId="77777777" w:rsidR="00955C3D" w:rsidRDefault="00E570F7" w:rsidP="00955C3D">
      <w:pPr>
        <w:spacing w:line="280" w:lineRule="atLeast"/>
        <w:rPr>
          <w:lang w:val="en-US"/>
        </w:rPr>
      </w:pPr>
      <w:hyperlink r:id="rId14" w:history="1">
        <w:r w:rsidR="00955C3D" w:rsidRPr="00967C41">
          <w:rPr>
            <w:rStyle w:val="Hyperlink"/>
            <w:lang w:val="en-US"/>
          </w:rPr>
          <w:t>alina.leber@itacsoftware.com</w:t>
        </w:r>
      </w:hyperlink>
      <w:r w:rsidR="00955C3D">
        <w:rPr>
          <w:lang w:val="en-US"/>
        </w:rPr>
        <w:t xml:space="preserve"> </w:t>
      </w:r>
      <w:hyperlink r:id="rId15" w:history="1"/>
      <w:r w:rsidR="00955C3D">
        <w:rPr>
          <w:lang w:val="en-US"/>
        </w:rPr>
        <w:t xml:space="preserve"> </w:t>
      </w:r>
    </w:p>
    <w:p w14:paraId="59A3B9D5" w14:textId="77777777" w:rsidR="00955C3D" w:rsidRDefault="00955C3D" w:rsidP="00955C3D">
      <w:pPr>
        <w:spacing w:line="280" w:lineRule="atLeast"/>
        <w:rPr>
          <w:lang w:val="en-US"/>
        </w:rPr>
      </w:pPr>
    </w:p>
    <w:p w14:paraId="791D048E" w14:textId="77777777" w:rsidR="00955C3D" w:rsidRPr="00E86CB8" w:rsidRDefault="00955C3D" w:rsidP="00955C3D">
      <w:pPr>
        <w:spacing w:line="280" w:lineRule="atLeast"/>
      </w:pPr>
      <w:r w:rsidRPr="00E86CB8">
        <w:t>punctum pr-agentur GmbH</w:t>
      </w:r>
    </w:p>
    <w:p w14:paraId="6944B62B" w14:textId="77777777" w:rsidR="00955C3D" w:rsidRPr="00300411" w:rsidRDefault="00955C3D" w:rsidP="00955C3D">
      <w:pPr>
        <w:spacing w:line="280" w:lineRule="atLeast"/>
      </w:pPr>
      <w:r w:rsidRPr="00300411">
        <w:t>Ulrike Peter</w:t>
      </w:r>
    </w:p>
    <w:p w14:paraId="0C0D6FC2" w14:textId="77777777" w:rsidR="00955C3D" w:rsidRPr="00300411" w:rsidRDefault="00955C3D" w:rsidP="00955C3D">
      <w:pPr>
        <w:spacing w:line="280" w:lineRule="atLeast"/>
      </w:pPr>
      <w:r w:rsidRPr="00300411">
        <w:t>Geschäftsführung</w:t>
      </w:r>
    </w:p>
    <w:p w14:paraId="7A851AAC" w14:textId="77777777" w:rsidR="00955C3D" w:rsidRPr="00300411" w:rsidRDefault="00955C3D" w:rsidP="00955C3D">
      <w:pPr>
        <w:spacing w:line="280" w:lineRule="atLeast"/>
      </w:pPr>
      <w:r w:rsidRPr="00300411">
        <w:t>Tel. +49 211 9717977-0</w:t>
      </w:r>
    </w:p>
    <w:p w14:paraId="5F5D3756" w14:textId="77777777" w:rsidR="00955C3D" w:rsidRPr="00300411" w:rsidRDefault="00E570F7" w:rsidP="00955C3D">
      <w:pPr>
        <w:spacing w:line="280" w:lineRule="atLeast"/>
      </w:pPr>
      <w:hyperlink r:id="rId16" w:history="1">
        <w:r w:rsidR="00955C3D" w:rsidRPr="009E6C61">
          <w:rPr>
            <w:rStyle w:val="Hyperlink"/>
          </w:rPr>
          <w:t>pr@punctum-pr.de</w:t>
        </w:r>
      </w:hyperlink>
      <w:r w:rsidR="00955C3D">
        <w:t xml:space="preserve"> </w:t>
      </w:r>
    </w:p>
    <w:p w14:paraId="196E0AE5" w14:textId="77777777" w:rsidR="005D5CD4" w:rsidRDefault="005D5CD4" w:rsidP="00BD37F9">
      <w:pPr>
        <w:pStyle w:val="Aufzhlungen1"/>
        <w:numPr>
          <w:ilvl w:val="0"/>
          <w:numId w:val="0"/>
        </w:numPr>
      </w:pPr>
    </w:p>
    <w:p w14:paraId="2DA4BECC" w14:textId="77777777" w:rsidR="005D5CD4" w:rsidRDefault="005D5CD4" w:rsidP="00BD37F9">
      <w:pPr>
        <w:pStyle w:val="Aufzhlungen1"/>
        <w:numPr>
          <w:ilvl w:val="0"/>
          <w:numId w:val="0"/>
        </w:numPr>
      </w:pPr>
    </w:p>
    <w:p w14:paraId="24385627" w14:textId="77777777" w:rsidR="005D5CD4" w:rsidRDefault="005D5CD4" w:rsidP="00BD37F9">
      <w:pPr>
        <w:pStyle w:val="Aufzhlungen1"/>
        <w:numPr>
          <w:ilvl w:val="0"/>
          <w:numId w:val="0"/>
        </w:numPr>
      </w:pPr>
    </w:p>
    <w:p w14:paraId="204DD8EE" w14:textId="77777777" w:rsidR="005D5CD4" w:rsidRDefault="005D5CD4" w:rsidP="00BD37F9">
      <w:pPr>
        <w:pStyle w:val="Aufzhlungen1"/>
        <w:numPr>
          <w:ilvl w:val="0"/>
          <w:numId w:val="0"/>
        </w:numPr>
      </w:pPr>
    </w:p>
    <w:p w14:paraId="6587F63B" w14:textId="77777777" w:rsidR="005D5CD4" w:rsidRDefault="005D5CD4" w:rsidP="00BD37F9">
      <w:pPr>
        <w:pStyle w:val="Aufzhlungen1"/>
        <w:numPr>
          <w:ilvl w:val="0"/>
          <w:numId w:val="0"/>
        </w:numPr>
      </w:pPr>
    </w:p>
    <w:p w14:paraId="59D1B33A" w14:textId="06EA49C3" w:rsidR="00A962D0" w:rsidRPr="00335790" w:rsidRDefault="00A962D0" w:rsidP="009119CE">
      <w:pPr>
        <w:tabs>
          <w:tab w:val="clear" w:pos="3572"/>
        </w:tabs>
        <w:autoSpaceDE w:val="0"/>
        <w:autoSpaceDN w:val="0"/>
        <w:adjustRightInd w:val="0"/>
        <w:spacing w:line="226" w:lineRule="atLeast"/>
        <w:rPr>
          <w:rFonts w:ascii="Arial" w:hAnsi="Arial" w:cs="Arial"/>
          <w:color w:val="auto"/>
          <w:szCs w:val="22"/>
        </w:rPr>
      </w:pPr>
    </w:p>
    <w:sectPr w:rsidR="00A962D0" w:rsidRPr="00335790" w:rsidSect="004332CC">
      <w:headerReference w:type="default" r:id="rId17"/>
      <w:footerReference w:type="even" r:id="rId18"/>
      <w:footerReference w:type="default" r:id="rId19"/>
      <w:headerReference w:type="first" r:id="rId20"/>
      <w:footerReference w:type="first" r:id="rId21"/>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689E53" w14:textId="77777777" w:rsidR="008E1D8F" w:rsidRDefault="008E1D8F" w:rsidP="00D9165E">
      <w:r>
        <w:separator/>
      </w:r>
    </w:p>
  </w:endnote>
  <w:endnote w:type="continuationSeparator" w:id="0">
    <w:p w14:paraId="1F648792" w14:textId="77777777" w:rsidR="008E1D8F" w:rsidRDefault="008E1D8F"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4911DE" w14:textId="77777777" w:rsidR="009F4360" w:rsidRDefault="0046016C">
    <w:pPr>
      <w:pStyle w:val="Fuzeile"/>
    </w:pPr>
    <w:r>
      <mc:AlternateContent>
        <mc:Choice Requires="wps">
          <w:drawing>
            <wp:anchor distT="0" distB="0" distL="0" distR="0" simplePos="0" relativeHeight="251696128" behindDoc="0" locked="0" layoutInCell="1" allowOverlap="1" wp14:anchorId="4BC79874" wp14:editId="4330866A">
              <wp:simplePos x="635" y="635"/>
              <wp:positionH relativeFrom="page">
                <wp:align>center</wp:align>
              </wp:positionH>
              <wp:positionV relativeFrom="page">
                <wp:align>bottom</wp:align>
              </wp:positionV>
              <wp:extent cx="862965" cy="400050"/>
              <wp:effectExtent l="0" t="0" r="13335" b="0"/>
              <wp:wrapNone/>
              <wp:docPr id="1018083066"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7AF63C7E"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BC79874" id="_x0000_t202" coordsize="21600,21600" o:spt="202" path="m,l,21600r21600,l21600,xe">
              <v:stroke joinstyle="miter"/>
              <v:path gradientshapeok="t" o:connecttype="rect"/>
            </v:shapetype>
            <v:shape id="Textfeld 2" o:spid="_x0000_s1027" type="#_x0000_t202" alt="Internal use only" style="position:absolute;margin-left:0;margin-top:0;width:67.95pt;height:31.5pt;z-index:2516961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" filled="f" stroked="f">
              <v:textbox style="mso-fit-shape-to-text:t" inset="0,0,0,15pt">
                <w:txbxContent>
                  <w:p w14:paraId="7AF63C7E"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8FEC8" w14:textId="3CA95FB6" w:rsidR="00B143FE" w:rsidRPr="0085432F" w:rsidRDefault="0046016C" w:rsidP="004332CC">
    <w:pPr>
      <w:pStyle w:val="Kopfzeile"/>
    </w:pPr>
    <w:r>
      <mc:AlternateContent>
        <mc:Choice Requires="wps">
          <w:drawing>
            <wp:anchor distT="0" distB="0" distL="0" distR="0" simplePos="0" relativeHeight="251697152" behindDoc="0" locked="0" layoutInCell="1" allowOverlap="1" wp14:anchorId="37A1560B" wp14:editId="436EAD0D">
              <wp:simplePos x="635" y="635"/>
              <wp:positionH relativeFrom="page">
                <wp:align>center</wp:align>
              </wp:positionH>
              <wp:positionV relativeFrom="page">
                <wp:align>bottom</wp:align>
              </wp:positionV>
              <wp:extent cx="862965" cy="400050"/>
              <wp:effectExtent l="0" t="0" r="13335" b="0"/>
              <wp:wrapNone/>
              <wp:docPr id="1667490442" name="Textfeld 3"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4B4F7BAC" w14:textId="4305289C" w:rsidR="0046016C" w:rsidRPr="0046016C" w:rsidRDefault="00955C3D" w:rsidP="0046016C">
                          <w:pPr>
                            <w:rPr>
                              <w:rFonts w:ascii="Calibri" w:eastAsia="Calibri" w:hAnsi="Calibri" w:cs="Calibri"/>
                              <w:noProof/>
                              <w:sz w:val="20"/>
                              <w:szCs w:val="20"/>
                            </w:rPr>
                          </w:pPr>
                          <w:r>
                            <w:rPr>
                              <w:rFonts w:ascii="Calibri" w:eastAsia="Calibri" w:hAnsi="Calibri" w:cs="Calibri"/>
                              <w:noProof/>
                              <w:sz w:val="20"/>
                              <w:szCs w:val="20"/>
                            </w:rPr>
                            <w:t>Public information</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7A1560B" id="_x0000_t202" coordsize="21600,21600" o:spt="202" path="m,l,21600r21600,l21600,xe">
              <v:stroke joinstyle="miter"/>
              <v:path gradientshapeok="t" o:connecttype="rect"/>
            </v:shapetype>
            <v:shape id="Textfeld 3" o:spid="_x0000_s1028" type="#_x0000_t202" alt="Internal use only" style="position:absolute;margin-left:0;margin-top:0;width:67.95pt;height:31.5pt;z-index:25169715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" filled="f" stroked="f">
              <v:textbox style="mso-fit-shape-to-text:t" inset="0,0,0,15pt">
                <w:txbxContent>
                  <w:p w14:paraId="4B4F7BAC" w14:textId="4305289C" w:rsidR="0046016C" w:rsidRPr="0046016C" w:rsidRDefault="00955C3D" w:rsidP="0046016C">
                    <w:pPr>
                      <w:rPr>
                        <w:rFonts w:ascii="Calibri" w:eastAsia="Calibri" w:hAnsi="Calibri" w:cs="Calibri"/>
                        <w:noProof/>
                        <w:sz w:val="20"/>
                        <w:szCs w:val="20"/>
                      </w:rPr>
                    </w:pPr>
                    <w:r>
                      <w:rPr>
                        <w:rFonts w:ascii="Calibri" w:eastAsia="Calibri" w:hAnsi="Calibri" w:cs="Calibri"/>
                        <w:noProof/>
                        <w:sz w:val="20"/>
                        <w:szCs w:val="20"/>
                      </w:rPr>
                      <w:t>Public information</w:t>
                    </w:r>
                  </w:p>
                </w:txbxContent>
              </v:textbox>
              <w10:wrap anchorx="page" anchory="page"/>
            </v:shape>
          </w:pict>
        </mc:Fallback>
      </mc:AlternateContent>
    </w:r>
    <w:r w:rsidR="00393263">
      <w:drawing>
        <wp:anchor distT="0" distB="0" distL="114300" distR="114300" simplePos="0" relativeHeight="251688960" behindDoc="1" locked="0" layoutInCell="1" allowOverlap="1" wp14:anchorId="07F1A963" wp14:editId="5CFBF063">
          <wp:simplePos x="0" y="0"/>
          <wp:positionH relativeFrom="rightMargin">
            <wp:posOffset>-248285</wp:posOffset>
          </wp:positionH>
          <wp:positionV relativeFrom="topMargin">
            <wp:posOffset>9803765</wp:posOffset>
          </wp:positionV>
          <wp:extent cx="1278000" cy="561600"/>
          <wp:effectExtent l="0" t="0" r="0" b="0"/>
          <wp:wrapNone/>
          <wp:docPr id="5" name="DÜRR 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ÜRR klein"/>
                  <pic:cNvPicPr/>
                </pic:nvPicPr>
                <pic:blipFill>
                  <a:blip r:embed="rId1"/>
                  <a:stretch>
                    <a:fillRect/>
                  </a:stretch>
                </pic:blipFill>
                <pic:spPr>
                  <a:xfrm>
                    <a:off x="0" y="0"/>
                    <a:ext cx="1278000" cy="561600"/>
                  </a:xfrm>
                  <a:prstGeom prst="rect">
                    <a:avLst/>
                  </a:prstGeom>
                </pic:spPr>
              </pic:pic>
            </a:graphicData>
          </a:graphic>
          <wp14:sizeRelH relativeFrom="page">
            <wp14:pctWidth>0</wp14:pctWidth>
          </wp14:sizeRelH>
          <wp14:sizeRelV relativeFrom="page">
            <wp14:pctHeight>0</wp14:pctHeight>
          </wp14:sizeRelV>
        </wp:anchor>
      </w:drawing>
    </w:r>
    <w:r w:rsidR="004332CC" w:rsidRPr="005218C8">
      <w:fldChar w:fldCharType="begin"/>
    </w:r>
    <w:r w:rsidR="004332CC" w:rsidRPr="005218C8">
      <w:instrText xml:space="preserve"> IF  \* MERGEFORMAT </w:instrText>
    </w:r>
    <w:r w:rsidR="00E570F7">
      <w:fldChar w:fldCharType="begin"/>
    </w:r>
    <w:r w:rsidR="00E570F7">
      <w:instrText xml:space="preserve"> NUMPAGES  \* MERGEFORMAT </w:instrText>
    </w:r>
    <w:r w:rsidR="00E570F7">
      <w:fldChar w:fldCharType="separate"/>
    </w:r>
    <w:r w:rsidR="00E570F7">
      <w:instrText>4</w:instrText>
    </w:r>
    <w:r w:rsidR="00E570F7">
      <w:fldChar w:fldCharType="end"/>
    </w:r>
    <w:r w:rsidR="004332CC" w:rsidRPr="005218C8">
      <w:instrText>&gt;"1" "</w:instrText>
    </w:r>
    <w:r w:rsidR="004332CC" w:rsidRPr="005218C8">
      <w:fldChar w:fldCharType="begin"/>
    </w:r>
    <w:r w:rsidR="004332CC" w:rsidRPr="005218C8">
      <w:instrText xml:space="preserve"> PAGE  \* MERGEFORMAT </w:instrText>
    </w:r>
    <w:r w:rsidR="004332CC" w:rsidRPr="005218C8">
      <w:fldChar w:fldCharType="separate"/>
    </w:r>
    <w:r w:rsidR="00E570F7">
      <w:instrText>2</w:instrText>
    </w:r>
    <w:r w:rsidR="004332CC" w:rsidRPr="005218C8">
      <w:fldChar w:fldCharType="end"/>
    </w:r>
    <w:r w:rsidR="004332CC" w:rsidRPr="005218C8">
      <w:instrText>/</w:instrText>
    </w:r>
    <w:r w:rsidR="00E570F7">
      <w:fldChar w:fldCharType="begin"/>
    </w:r>
    <w:r w:rsidR="00E570F7">
      <w:instrText xml:space="preserve"> NUMPAGES  \* MERGEFORMAT </w:instrText>
    </w:r>
    <w:r w:rsidR="00E570F7">
      <w:fldChar w:fldCharType="separate"/>
    </w:r>
    <w:r w:rsidR="00E570F7">
      <w:instrText>4</w:instrText>
    </w:r>
    <w:r w:rsidR="00E570F7">
      <w:fldChar w:fldCharType="end"/>
    </w:r>
    <w:r w:rsidR="004332CC" w:rsidRPr="005218C8">
      <w:instrText>" "</w:instrText>
    </w:r>
    <w:r w:rsidR="004332CC" w:rsidRPr="005218C8">
      <w:fldChar w:fldCharType="separate"/>
    </w:r>
    <w:r w:rsidR="00E570F7">
      <w:t>2</w:t>
    </w:r>
    <w:r w:rsidR="00E570F7" w:rsidRPr="005218C8">
      <w:t>/</w:t>
    </w:r>
    <w:r w:rsidR="00E570F7">
      <w:t>4</w:t>
    </w:r>
    <w:r w:rsidR="004332CC" w:rsidRPr="005218C8">
      <w:fldChar w:fldCharType="end"/>
    </w:r>
    <w:r w:rsidR="004332CC" w:rsidRPr="005218C8">
      <w:tab/>
      <w:t xml:space="preserve">Pressemitteilung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A72037" w14:textId="77777777" w:rsidR="00B143FE" w:rsidRPr="005218C8" w:rsidRDefault="0046016C" w:rsidP="005218C8">
    <w:pPr>
      <w:pStyle w:val="Kopfzeile"/>
    </w:pPr>
    <w:r>
      <mc:AlternateContent>
        <mc:Choice Requires="wps">
          <w:drawing>
            <wp:anchor distT="0" distB="0" distL="0" distR="0" simplePos="0" relativeHeight="251695104" behindDoc="0" locked="0" layoutInCell="1" allowOverlap="1" wp14:anchorId="2A472BAD" wp14:editId="0763683D">
              <wp:simplePos x="635" y="635"/>
              <wp:positionH relativeFrom="page">
                <wp:align>center</wp:align>
              </wp:positionH>
              <wp:positionV relativeFrom="page">
                <wp:align>bottom</wp:align>
              </wp:positionV>
              <wp:extent cx="862965" cy="400050"/>
              <wp:effectExtent l="0" t="0" r="13335" b="0"/>
              <wp:wrapNone/>
              <wp:docPr id="1133455384"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62965" cy="400050"/>
                      </a:xfrm>
                      <a:prstGeom prst="rect">
                        <a:avLst/>
                      </a:prstGeom>
                      <a:noFill/>
                      <a:ln>
                        <a:noFill/>
                      </a:ln>
                    </wps:spPr>
                    <wps:txbx>
                      <w:txbxContent>
                        <w:p w14:paraId="30849A41"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A472BAD" id="_x0000_t202" coordsize="21600,21600" o:spt="202" path="m,l,21600r21600,l21600,xe">
              <v:stroke joinstyle="miter"/>
              <v:path gradientshapeok="t" o:connecttype="rect"/>
            </v:shapetype>
            <v:shape id="Textfeld 1" o:spid="_x0000_s1030" type="#_x0000_t202" alt="Internal use only" style="position:absolute;margin-left:0;margin-top:0;width:67.95pt;height:31.5pt;z-index:25169510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" filled="f" stroked="f">
              <v:textbox style="mso-fit-shape-to-text:t" inset="0,0,0,15pt">
                <w:txbxContent>
                  <w:p w14:paraId="30849A41" w14:textId="77777777" w:rsidR="0046016C" w:rsidRPr="0046016C" w:rsidRDefault="0046016C" w:rsidP="0046016C">
                    <w:pPr>
                      <w:rPr>
                        <w:rFonts w:ascii="Calibri" w:eastAsia="Calibri" w:hAnsi="Calibri" w:cs="Calibri"/>
                        <w:noProof/>
                        <w:sz w:val="20"/>
                        <w:szCs w:val="20"/>
                      </w:rPr>
                    </w:pPr>
                    <w:r w:rsidRPr="0046016C">
                      <w:rPr>
                        <w:rFonts w:ascii="Calibri" w:eastAsia="Calibri" w:hAnsi="Calibri" w:cs="Calibri"/>
                        <w:noProof/>
                        <w:sz w:val="20"/>
                        <w:szCs w:val="20"/>
                      </w:rPr>
                      <w:t>Internal use only</w:t>
                    </w:r>
                  </w:p>
                </w:txbxContent>
              </v:textbox>
              <w10:wrap anchorx="page" anchory="page"/>
            </v:shape>
          </w:pict>
        </mc:Fallback>
      </mc:AlternateContent>
    </w:r>
    <w:r w:rsidR="00B143FE" w:rsidRPr="005218C8">
      <w:fldChar w:fldCharType="begin"/>
    </w:r>
    <w:r w:rsidR="00B143FE" w:rsidRPr="005218C8">
      <w:instrText xml:space="preserve"> IF  \* MERGEFORMAT </w:instrText>
    </w:r>
    <w:r w:rsidR="00E570F7">
      <w:fldChar w:fldCharType="begin"/>
    </w:r>
    <w:r w:rsidR="00E570F7">
      <w:instrText xml:space="preserve"> NUMPAGES  \* MERGEFORMAT </w:instrText>
    </w:r>
    <w:r w:rsidR="00E570F7">
      <w:fldChar w:fldCharType="separate"/>
    </w:r>
    <w:r w:rsidR="00955C3D">
      <w:instrText>4</w:instrText>
    </w:r>
    <w:r w:rsidR="00E570F7">
      <w:fldChar w:fldCharType="end"/>
    </w:r>
    <w:r w:rsidR="00B143FE" w:rsidRPr="005218C8">
      <w:instrText>&gt;"1" "</w:instrText>
    </w:r>
    <w:r w:rsidR="00B143FE" w:rsidRPr="005218C8">
      <w:fldChar w:fldCharType="begin"/>
    </w:r>
    <w:r w:rsidR="00B143FE" w:rsidRPr="005218C8">
      <w:instrText xml:space="preserve"> PAGE  \* MERGEFORMAT </w:instrText>
    </w:r>
    <w:r w:rsidR="00B143FE" w:rsidRPr="005218C8">
      <w:fldChar w:fldCharType="separate"/>
    </w:r>
    <w:r w:rsidR="004332CC">
      <w:instrText>1</w:instrText>
    </w:r>
    <w:r w:rsidR="00B143FE" w:rsidRPr="005218C8">
      <w:fldChar w:fldCharType="end"/>
    </w:r>
    <w:r w:rsidR="00B143FE" w:rsidRPr="005218C8">
      <w:instrText>/</w:instrText>
    </w:r>
    <w:r w:rsidR="00E570F7">
      <w:fldChar w:fldCharType="begin"/>
    </w:r>
    <w:r w:rsidR="00E570F7">
      <w:instrText xml:space="preserve"> NUMPAGES  \* MERGEFORMAT </w:instrText>
    </w:r>
    <w:r w:rsidR="00E570F7">
      <w:fldChar w:fldCharType="separate"/>
    </w:r>
    <w:r w:rsidR="00955C3D">
      <w:instrText>4</w:instrText>
    </w:r>
    <w:r w:rsidR="00E570F7">
      <w:fldChar w:fldCharType="end"/>
    </w:r>
    <w:r w:rsidR="00B143FE" w:rsidRPr="005218C8">
      <w:instrText>" "</w:instrText>
    </w:r>
    <w:r w:rsidR="00B143FE" w:rsidRPr="005218C8">
      <w:fldChar w:fldCharType="separate"/>
    </w:r>
    <w:r w:rsidR="00955C3D">
      <w:t>1</w:t>
    </w:r>
    <w:r w:rsidR="00955C3D" w:rsidRPr="005218C8">
      <w:t>/</w:t>
    </w:r>
    <w:r w:rsidR="00955C3D">
      <w:t>4</w:t>
    </w:r>
    <w:r w:rsidR="00B143FE" w:rsidRPr="005218C8">
      <w:fldChar w:fldCharType="end"/>
    </w:r>
    <w:r w:rsidR="00B143FE" w:rsidRPr="005218C8">
      <w:tab/>
      <w:t xml:space="preserve">Pressemitteilung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091FF8" w14:textId="77777777" w:rsidR="008E1D8F" w:rsidRDefault="008E1D8F" w:rsidP="00D9165E">
      <w:r>
        <w:separator/>
      </w:r>
    </w:p>
  </w:footnote>
  <w:footnote w:type="continuationSeparator" w:id="0">
    <w:p w14:paraId="7AA3C9F8" w14:textId="77777777" w:rsidR="008E1D8F" w:rsidRDefault="008E1D8F"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4F0D98" w14:textId="77777777" w:rsidR="00B143FE" w:rsidRPr="00F73F1D" w:rsidRDefault="009F4360" w:rsidP="005218C8">
    <w:pPr>
      <w:pStyle w:val="Kopfzeile"/>
    </w:pPr>
    <w:r>
      <mc:AlternateContent>
        <mc:Choice Requires="wps">
          <w:drawing>
            <wp:anchor distT="0" distB="0" distL="114300" distR="114300" simplePos="0" relativeHeight="251694080" behindDoc="1" locked="0" layoutInCell="1" allowOverlap="1" wp14:anchorId="160479CA" wp14:editId="44C10264">
              <wp:simplePos x="0" y="0"/>
              <wp:positionH relativeFrom="rightMargin">
                <wp:posOffset>299085</wp:posOffset>
              </wp:positionH>
              <wp:positionV relativeFrom="topMargin">
                <wp:posOffset>4068445</wp:posOffset>
              </wp:positionV>
              <wp:extent cx="1328400" cy="5616000"/>
              <wp:effectExtent l="0" t="0" r="5715" b="0"/>
              <wp:wrapNone/>
              <wp:docPr id="2" name="text"/>
              <wp:cNvGraphicFramePr/>
              <a:graphic xmlns:a="http://schemas.openxmlformats.org/drawingml/2006/main">
                <a:graphicData uri="http://schemas.microsoft.com/office/word/2010/wordprocessingShape">
                  <wps:wsp>
                    <wps:cNvSpPr txBox="1"/>
                    <wps:spPr>
                      <a:xfrm>
                        <a:off x="0" y="0"/>
                        <a:ext cx="1328400" cy="5616000"/>
                      </a:xfrm>
                      <a:prstGeom prst="rect">
                        <a:avLst/>
                      </a:prstGeom>
                      <a:noFill/>
                      <a:ln w="6350">
                        <a:noFill/>
                      </a:ln>
                    </wps:spPr>
                    <wps:txbx>
                      <w:txbxContent>
                        <w:p w14:paraId="0BA29E37" w14:textId="77777777" w:rsidR="00D516DF" w:rsidRPr="003F2E2D" w:rsidRDefault="00D516DF" w:rsidP="00D516DF">
                          <w:pPr>
                            <w:pStyle w:val="Adresszeileoben"/>
                            <w:rPr>
                              <w:b/>
                              <w:bCs/>
                              <w:color w:val="525F6B" w:themeColor="text1"/>
                              <w:szCs w:val="14"/>
                            </w:rPr>
                          </w:pPr>
                          <w:r w:rsidRPr="003F2E2D">
                            <w:rPr>
                              <w:b/>
                              <w:bCs/>
                              <w:color w:val="525F6B" w:themeColor="text1"/>
                              <w:szCs w:val="14"/>
                            </w:rPr>
                            <w:t>iTAC Software AG</w:t>
                          </w:r>
                        </w:p>
                        <w:p w14:paraId="789C6457" w14:textId="77777777" w:rsidR="00D516DF" w:rsidRPr="003F2E2D" w:rsidRDefault="00D516DF" w:rsidP="00D516DF">
                          <w:pPr>
                            <w:pStyle w:val="Adresszeileoben"/>
                            <w:rPr>
                              <w:color w:val="525F6B" w:themeColor="text1"/>
                              <w:szCs w:val="14"/>
                            </w:rPr>
                          </w:pPr>
                          <w:r w:rsidRPr="003F2E2D">
                            <w:rPr>
                              <w:color w:val="525F6B" w:themeColor="text1"/>
                              <w:szCs w:val="14"/>
                            </w:rPr>
                            <w:t>Aubachstr. 24</w:t>
                          </w:r>
                        </w:p>
                        <w:p w14:paraId="22C25EEF" w14:textId="77777777" w:rsidR="00D516DF" w:rsidRPr="00B84070" w:rsidRDefault="00D516DF" w:rsidP="00D516DF">
                          <w:pPr>
                            <w:pStyle w:val="Adresszeileoben"/>
                            <w:rPr>
                              <w:color w:val="525F6B" w:themeColor="text1"/>
                              <w:szCs w:val="14"/>
                              <w:lang w:val="en-US"/>
                            </w:rPr>
                          </w:pPr>
                          <w:r w:rsidRPr="00B84070">
                            <w:rPr>
                              <w:color w:val="525F6B" w:themeColor="text1"/>
                              <w:szCs w:val="14"/>
                              <w:lang w:val="en-US"/>
                            </w:rPr>
                            <w:t>56410 Montabaur</w:t>
                          </w:r>
                        </w:p>
                        <w:p w14:paraId="15C0BE15" w14:textId="77777777" w:rsidR="00D516DF" w:rsidRPr="00B84070" w:rsidRDefault="00D516DF" w:rsidP="00D516DF">
                          <w:pPr>
                            <w:pStyle w:val="Adresszeileoben"/>
                            <w:rPr>
                              <w:color w:val="525F6B" w:themeColor="text1"/>
                              <w:szCs w:val="14"/>
                              <w:lang w:val="en-US"/>
                            </w:rPr>
                          </w:pPr>
                          <w:r w:rsidRPr="00B84070">
                            <w:rPr>
                              <w:color w:val="525F6B" w:themeColor="text1"/>
                              <w:szCs w:val="14"/>
                              <w:lang w:val="en-US"/>
                            </w:rPr>
                            <w:t>Germany</w:t>
                          </w:r>
                        </w:p>
                        <w:p w14:paraId="1E48FB81" w14:textId="77777777" w:rsidR="00D516DF" w:rsidRPr="00B84070" w:rsidRDefault="00D516DF" w:rsidP="00D516DF">
                          <w:pPr>
                            <w:pStyle w:val="Adresszeileoben"/>
                            <w:rPr>
                              <w:color w:val="525F6B" w:themeColor="text1"/>
                              <w:szCs w:val="14"/>
                              <w:lang w:val="en-US"/>
                            </w:rPr>
                          </w:pPr>
                        </w:p>
                        <w:p w14:paraId="70E54F77"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Tel.: +49 2602-1065-0</w:t>
                          </w:r>
                        </w:p>
                        <w:p w14:paraId="28266CA3"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 xml:space="preserve">Fax: +49 2602-1065-30 </w:t>
                          </w:r>
                        </w:p>
                        <w:p w14:paraId="65226BF9" w14:textId="09A0D9AC" w:rsidR="00D516DF" w:rsidRPr="003F2E2D" w:rsidRDefault="00955C3D" w:rsidP="00D516DF">
                          <w:pPr>
                            <w:pStyle w:val="Kontaktdaten"/>
                            <w:spacing w:line="170" w:lineRule="exact"/>
                            <w:rPr>
                              <w:color w:val="525F6B" w:themeColor="text1"/>
                              <w:spacing w:val="0"/>
                              <w:szCs w:val="14"/>
                              <w:lang w:val="en-US"/>
                            </w:rPr>
                          </w:pPr>
                          <w:r>
                            <w:rPr>
                              <w:color w:val="525F6B" w:themeColor="text1"/>
                              <w:spacing w:val="0"/>
                              <w:szCs w:val="14"/>
                              <w:lang w:val="en-US"/>
                            </w:rPr>
                            <w:t>info</w:t>
                          </w:r>
                          <w:r w:rsidR="00D516DF" w:rsidRPr="003F2E2D">
                            <w:rPr>
                              <w:color w:val="525F6B" w:themeColor="text1"/>
                              <w:spacing w:val="0"/>
                              <w:szCs w:val="14"/>
                              <w:lang w:val="en-US"/>
                            </w:rPr>
                            <w:t>@itacsoftware.</w:t>
                          </w:r>
                          <w:r>
                            <w:rPr>
                              <w:color w:val="525F6B" w:themeColor="text1"/>
                              <w:spacing w:val="0"/>
                              <w:szCs w:val="14"/>
                              <w:lang w:val="en-US"/>
                            </w:rPr>
                            <w:t>com</w:t>
                          </w:r>
                        </w:p>
                        <w:p w14:paraId="74952996" w14:textId="400FFEDE" w:rsidR="009F4360" w:rsidRPr="003F2E2D" w:rsidRDefault="00D516DF" w:rsidP="009F4360">
                          <w:pPr>
                            <w:pStyle w:val="Kontaktdaten"/>
                            <w:spacing w:line="170" w:lineRule="exact"/>
                            <w:rPr>
                              <w:color w:val="525F6B" w:themeColor="text1"/>
                              <w:spacing w:val="0"/>
                              <w:w w:val="101"/>
                              <w:szCs w:val="14"/>
                              <w:lang w:val="en-US"/>
                            </w:rPr>
                          </w:pPr>
                          <w:r w:rsidRPr="003F2E2D">
                            <w:rPr>
                              <w:color w:val="525F6B" w:themeColor="text1"/>
                              <w:spacing w:val="0"/>
                              <w:szCs w:val="14"/>
                              <w:lang w:val="en-US"/>
                            </w:rPr>
                            <w:t>www.itacsoftware.</w:t>
                          </w:r>
                          <w:r w:rsidR="00955C3D">
                            <w:rPr>
                              <w:color w:val="525F6B" w:themeColor="text1"/>
                              <w:spacing w:val="0"/>
                              <w:szCs w:val="14"/>
                              <w:lang w:val="en-US"/>
                            </w:rPr>
                            <w:t>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0479CA" id="_x0000_t202" coordsize="21600,21600" o:spt="202" path="m,l,21600r21600,l21600,xe">
              <v:stroke joinstyle="miter"/>
              <v:path gradientshapeok="t" o:connecttype="rect"/>
            </v:shapetype>
            <v:shape id="text" o:spid="_x0000_s1026" type="#_x0000_t202" style="position:absolute;margin-left:23.55pt;margin-top:320.35pt;width:104.6pt;height:442.2pt;z-index:-25162240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op-margin-area;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" filled="f" stroked="f" strokeweight=".5pt">
              <v:textbox inset="0,0,0,0">
                <w:txbxContent>
                  <w:p w14:paraId="0BA29E37" w14:textId="77777777" w:rsidR="00D516DF" w:rsidRPr="003F2E2D" w:rsidRDefault="00D516DF" w:rsidP="00D516DF">
                    <w:pPr>
                      <w:pStyle w:val="Adresszeileoben"/>
                      <w:rPr>
                        <w:b/>
                        <w:bCs/>
                        <w:color w:val="525F6B" w:themeColor="text1"/>
                        <w:szCs w:val="14"/>
                      </w:rPr>
                    </w:pPr>
                    <w:r w:rsidRPr="003F2E2D">
                      <w:rPr>
                        <w:b/>
                        <w:bCs/>
                        <w:color w:val="525F6B" w:themeColor="text1"/>
                        <w:szCs w:val="14"/>
                      </w:rPr>
                      <w:t>iTAC Software AG</w:t>
                    </w:r>
                  </w:p>
                  <w:p w14:paraId="789C6457" w14:textId="77777777" w:rsidR="00D516DF" w:rsidRPr="003F2E2D" w:rsidRDefault="00D516DF" w:rsidP="00D516DF">
                    <w:pPr>
                      <w:pStyle w:val="Adresszeileoben"/>
                      <w:rPr>
                        <w:color w:val="525F6B" w:themeColor="text1"/>
                        <w:szCs w:val="14"/>
                      </w:rPr>
                    </w:pPr>
                    <w:r w:rsidRPr="003F2E2D">
                      <w:rPr>
                        <w:color w:val="525F6B" w:themeColor="text1"/>
                        <w:szCs w:val="14"/>
                      </w:rPr>
                      <w:t>Aubachstr. 24</w:t>
                    </w:r>
                  </w:p>
                  <w:p w14:paraId="22C25EEF" w14:textId="77777777" w:rsidR="00D516DF" w:rsidRPr="00B84070" w:rsidRDefault="00D516DF" w:rsidP="00D516DF">
                    <w:pPr>
                      <w:pStyle w:val="Adresszeileoben"/>
                      <w:rPr>
                        <w:color w:val="525F6B" w:themeColor="text1"/>
                        <w:szCs w:val="14"/>
                        <w:lang w:val="en-US"/>
                      </w:rPr>
                    </w:pPr>
                    <w:r w:rsidRPr="00B84070">
                      <w:rPr>
                        <w:color w:val="525F6B" w:themeColor="text1"/>
                        <w:szCs w:val="14"/>
                        <w:lang w:val="en-US"/>
                      </w:rPr>
                      <w:t>56410 Montabaur</w:t>
                    </w:r>
                  </w:p>
                  <w:p w14:paraId="15C0BE15" w14:textId="77777777" w:rsidR="00D516DF" w:rsidRPr="00B84070" w:rsidRDefault="00D516DF" w:rsidP="00D516DF">
                    <w:pPr>
                      <w:pStyle w:val="Adresszeileoben"/>
                      <w:rPr>
                        <w:color w:val="525F6B" w:themeColor="text1"/>
                        <w:szCs w:val="14"/>
                        <w:lang w:val="en-US"/>
                      </w:rPr>
                    </w:pPr>
                    <w:r w:rsidRPr="00B84070">
                      <w:rPr>
                        <w:color w:val="525F6B" w:themeColor="text1"/>
                        <w:szCs w:val="14"/>
                        <w:lang w:val="en-US"/>
                      </w:rPr>
                      <w:t>Germany</w:t>
                    </w:r>
                  </w:p>
                  <w:p w14:paraId="1E48FB81" w14:textId="77777777" w:rsidR="00D516DF" w:rsidRPr="00B84070" w:rsidRDefault="00D516DF" w:rsidP="00D516DF">
                    <w:pPr>
                      <w:pStyle w:val="Adresszeileoben"/>
                      <w:rPr>
                        <w:color w:val="525F6B" w:themeColor="text1"/>
                        <w:szCs w:val="14"/>
                        <w:lang w:val="en-US"/>
                      </w:rPr>
                    </w:pPr>
                  </w:p>
                  <w:p w14:paraId="70E54F77"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Tel.: +49 2602-1065-0</w:t>
                    </w:r>
                  </w:p>
                  <w:p w14:paraId="28266CA3" w14:textId="77777777" w:rsidR="00D516DF" w:rsidRPr="003F2E2D" w:rsidRDefault="00D516DF" w:rsidP="00D516DF">
                    <w:pPr>
                      <w:pStyle w:val="Kontaktdaten"/>
                      <w:spacing w:line="170" w:lineRule="exact"/>
                      <w:rPr>
                        <w:color w:val="525F6B" w:themeColor="text1"/>
                        <w:spacing w:val="0"/>
                        <w:szCs w:val="14"/>
                        <w:lang w:val="en-US"/>
                      </w:rPr>
                    </w:pPr>
                    <w:r w:rsidRPr="003F2E2D">
                      <w:rPr>
                        <w:color w:val="525F6B" w:themeColor="text1"/>
                        <w:spacing w:val="0"/>
                        <w:szCs w:val="14"/>
                        <w:lang w:val="en-US"/>
                      </w:rPr>
                      <w:t xml:space="preserve">Fax: +49 2602-1065-30 </w:t>
                    </w:r>
                  </w:p>
                  <w:p w14:paraId="65226BF9" w14:textId="09A0D9AC" w:rsidR="00D516DF" w:rsidRPr="003F2E2D" w:rsidRDefault="00955C3D" w:rsidP="00D516DF">
                    <w:pPr>
                      <w:pStyle w:val="Kontaktdaten"/>
                      <w:spacing w:line="170" w:lineRule="exact"/>
                      <w:rPr>
                        <w:color w:val="525F6B" w:themeColor="text1"/>
                        <w:spacing w:val="0"/>
                        <w:szCs w:val="14"/>
                        <w:lang w:val="en-US"/>
                      </w:rPr>
                    </w:pPr>
                    <w:r>
                      <w:rPr>
                        <w:color w:val="525F6B" w:themeColor="text1"/>
                        <w:spacing w:val="0"/>
                        <w:szCs w:val="14"/>
                        <w:lang w:val="en-US"/>
                      </w:rPr>
                      <w:t>info</w:t>
                    </w:r>
                    <w:r w:rsidR="00D516DF" w:rsidRPr="003F2E2D">
                      <w:rPr>
                        <w:color w:val="525F6B" w:themeColor="text1"/>
                        <w:spacing w:val="0"/>
                        <w:szCs w:val="14"/>
                        <w:lang w:val="en-US"/>
                      </w:rPr>
                      <w:t>@itacsoftware.</w:t>
                    </w:r>
                    <w:r>
                      <w:rPr>
                        <w:color w:val="525F6B" w:themeColor="text1"/>
                        <w:spacing w:val="0"/>
                        <w:szCs w:val="14"/>
                        <w:lang w:val="en-US"/>
                      </w:rPr>
                      <w:t>com</w:t>
                    </w:r>
                  </w:p>
                  <w:p w14:paraId="74952996" w14:textId="400FFEDE" w:rsidR="009F4360" w:rsidRPr="003F2E2D" w:rsidRDefault="00D516DF" w:rsidP="009F4360">
                    <w:pPr>
                      <w:pStyle w:val="Kontaktdaten"/>
                      <w:spacing w:line="170" w:lineRule="exact"/>
                      <w:rPr>
                        <w:color w:val="525F6B" w:themeColor="text1"/>
                        <w:spacing w:val="0"/>
                        <w:w w:val="101"/>
                        <w:szCs w:val="14"/>
                        <w:lang w:val="en-US"/>
                      </w:rPr>
                    </w:pPr>
                    <w:r w:rsidRPr="003F2E2D">
                      <w:rPr>
                        <w:color w:val="525F6B" w:themeColor="text1"/>
                        <w:spacing w:val="0"/>
                        <w:szCs w:val="14"/>
                        <w:lang w:val="en-US"/>
                      </w:rPr>
                      <w:t>www.itacsoftware.</w:t>
                    </w:r>
                    <w:r w:rsidR="00955C3D">
                      <w:rPr>
                        <w:color w:val="525F6B" w:themeColor="text1"/>
                        <w:spacing w:val="0"/>
                        <w:szCs w:val="14"/>
                        <w:lang w:val="en-US"/>
                      </w:rPr>
                      <w:t>com</w:t>
                    </w:r>
                  </w:p>
                </w:txbxContent>
              </v:textbox>
              <w10:wrap anchorx="margin" anchory="margin"/>
            </v:shape>
          </w:pict>
        </mc:Fallback>
      </mc:AlternateContent>
    </w:r>
    <w:r w:rsidR="00B07278">
      <w:drawing>
        <wp:anchor distT="0" distB="0" distL="114300" distR="114300" simplePos="0" relativeHeight="251692032" behindDoc="0" locked="0" layoutInCell="1" allowOverlap="1" wp14:anchorId="3B857F29" wp14:editId="0B6C10A7">
          <wp:simplePos x="0" y="0"/>
          <wp:positionH relativeFrom="rightMargin">
            <wp:posOffset>309880</wp:posOffset>
          </wp:positionH>
          <wp:positionV relativeFrom="page">
            <wp:posOffset>504190</wp:posOffset>
          </wp:positionV>
          <wp:extent cx="601200" cy="356400"/>
          <wp:effectExtent l="0" t="0" r="0" b="0"/>
          <wp:wrapNone/>
          <wp:docPr id="1" name="it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tac"/>
                  <pic:cNvPicPr/>
                </pic:nvPicPr>
                <pic:blipFill>
                  <a:blip r:embed="rId1"/>
                  <a:stretch>
                    <a:fillRect/>
                  </a:stretch>
                </pic:blipFill>
                <pic:spPr>
                  <a:xfrm>
                    <a:off x="0" y="0"/>
                    <a:ext cx="601200" cy="35640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F8D8E" w14:textId="77777777" w:rsidR="00B143FE" w:rsidRPr="005837F9" w:rsidRDefault="00B143FE" w:rsidP="005218C8">
    <w:pPr>
      <w:pStyle w:val="Kopfzeile"/>
    </w:pPr>
  </w:p>
  <w:p w14:paraId="74367219" w14:textId="77777777" w:rsidR="00B143FE" w:rsidRDefault="004332CC" w:rsidP="005218C8">
    <w:pPr>
      <w:pStyle w:val="Kopfzeile"/>
    </w:pPr>
    <w:r>
      <w:drawing>
        <wp:anchor distT="0" distB="0" distL="114300" distR="114300" simplePos="0" relativeHeight="251682816" behindDoc="0" locked="0" layoutInCell="1" allowOverlap="1" wp14:anchorId="4841F35C" wp14:editId="2521F1C1">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67C43067" w14:textId="77777777" w:rsidR="00B143FE" w:rsidRDefault="00B143FE" w:rsidP="005218C8">
    <w:pPr>
      <w:pStyle w:val="Kopfzeile"/>
    </w:pPr>
  </w:p>
  <w:p w14:paraId="6C81BB0E" w14:textId="77777777" w:rsidR="00B143FE" w:rsidRDefault="00B143FE" w:rsidP="005218C8">
    <w:pPr>
      <w:pStyle w:val="Kopfzeile"/>
    </w:pPr>
  </w:p>
  <w:p w14:paraId="47F1E78B" w14:textId="77777777" w:rsidR="00B143FE" w:rsidRDefault="00B143FE" w:rsidP="00D9165E"/>
  <w:p w14:paraId="264CA939" w14:textId="77777777" w:rsidR="00B143FE" w:rsidRDefault="000148A8" w:rsidP="00D9165E">
    <w:r>
      <w:rPr>
        <w:noProof/>
        <w:lang w:eastAsia="de-DE"/>
      </w:rPr>
      <mc:AlternateContent>
        <mc:Choice Requires="wps">
          <w:drawing>
            <wp:anchor distT="0" distB="0" distL="114300" distR="114300" simplePos="0" relativeHeight="251680768" behindDoc="1" locked="0" layoutInCell="1" allowOverlap="1" wp14:anchorId="22445115" wp14:editId="31E74F8C">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48FB0A9B" w14:textId="77777777" w:rsidR="000148A8" w:rsidRPr="006E7FBA" w:rsidRDefault="000148A8" w:rsidP="000148A8">
                          <w:pPr>
                            <w:pStyle w:val="Kontaktdaten"/>
                            <w:rPr>
                              <w:rStyle w:val="Fettung"/>
                            </w:rPr>
                          </w:pPr>
                          <w:r w:rsidRPr="006E7FBA">
                            <w:rPr>
                              <w:rStyle w:val="Fettung"/>
                            </w:rPr>
                            <w:t>Dürr Systems AG</w:t>
                          </w:r>
                        </w:p>
                        <w:p w14:paraId="61D2C967" w14:textId="77777777" w:rsidR="000148A8" w:rsidRPr="005D6506" w:rsidRDefault="000148A8" w:rsidP="000148A8">
                          <w:pPr>
                            <w:pStyle w:val="Kontaktdaten"/>
                          </w:pPr>
                          <w:r w:rsidRPr="005D6506">
                            <w:t>Carl-Benz-Str. 34</w:t>
                          </w:r>
                        </w:p>
                        <w:p w14:paraId="6E85603D" w14:textId="77777777" w:rsidR="000148A8" w:rsidRPr="005D6506" w:rsidRDefault="000148A8" w:rsidP="000148A8">
                          <w:pPr>
                            <w:pStyle w:val="Kontaktdaten"/>
                          </w:pPr>
                          <w:r w:rsidRPr="005D6506">
                            <w:t>74321 Bietigheim-Bissingen</w:t>
                          </w:r>
                        </w:p>
                        <w:p w14:paraId="0DC9EC9D" w14:textId="77777777" w:rsidR="000148A8" w:rsidRPr="005D6506" w:rsidRDefault="000148A8" w:rsidP="000148A8">
                          <w:pPr>
                            <w:pStyle w:val="Kontaktdaten"/>
                          </w:pPr>
                        </w:p>
                        <w:p w14:paraId="1686FE9B" w14:textId="77777777" w:rsidR="000148A8" w:rsidRPr="005D6506" w:rsidRDefault="000148A8" w:rsidP="000148A8">
                          <w:pPr>
                            <w:pStyle w:val="Kontaktdaten"/>
                          </w:pPr>
                          <w:r w:rsidRPr="005D6506">
                            <w:t xml:space="preserve">Tel.: +49 7142 78-0 </w:t>
                          </w:r>
                        </w:p>
                        <w:p w14:paraId="53E2434B" w14:textId="77777777" w:rsidR="000148A8" w:rsidRPr="005D6506" w:rsidRDefault="000148A8" w:rsidP="000148A8">
                          <w:pPr>
                            <w:pStyle w:val="Kontaktdaten"/>
                          </w:pPr>
                          <w:r w:rsidRPr="005D6506">
                            <w:t xml:space="preserve">Fax: +49 7142 78-2107 </w:t>
                          </w:r>
                        </w:p>
                        <w:p w14:paraId="2A3C7CEC" w14:textId="77777777" w:rsidR="000148A8" w:rsidRPr="005D6506" w:rsidRDefault="000148A8" w:rsidP="000148A8">
                          <w:pPr>
                            <w:pStyle w:val="Kontaktdaten"/>
                          </w:pPr>
                          <w:r w:rsidRPr="005D6506">
                            <w:t xml:space="preserve">info@durr.com </w:t>
                          </w:r>
                        </w:p>
                        <w:p w14:paraId="6D913A0E" w14:textId="77777777" w:rsidR="000148A8" w:rsidRPr="005D6506" w:rsidRDefault="000148A8" w:rsidP="000148A8">
                          <w:pPr>
                            <w:pStyle w:val="Kontaktdaten"/>
                          </w:pPr>
                          <w:r w:rsidRPr="005D6506">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445115" id="_x0000_t202" coordsize="21600,21600" o:spt="202" path="m,l,21600r21600,l21600,xe">
              <v:stroke joinstyle="miter"/>
              <v:path gradientshapeok="t" o:connecttype="rect"/>
            </v:shapetype>
            <v:shape id="Textfeld 35" o:spid="_x0000_s1029"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" filled="f" stroked="f" strokeweight=".5pt">
              <v:textbox inset="0,0,0,0">
                <w:txbxContent>
                  <w:p w14:paraId="48FB0A9B" w14:textId="77777777" w:rsidR="000148A8" w:rsidRPr="006E7FBA" w:rsidRDefault="000148A8" w:rsidP="000148A8">
                    <w:pPr>
                      <w:pStyle w:val="Kontaktdaten"/>
                      <w:rPr>
                        <w:rStyle w:val="Fettung"/>
                      </w:rPr>
                    </w:pPr>
                    <w:r w:rsidRPr="006E7FBA">
                      <w:rPr>
                        <w:rStyle w:val="Fettung"/>
                      </w:rPr>
                      <w:t>Dürr Systems AG</w:t>
                    </w:r>
                  </w:p>
                  <w:p w14:paraId="61D2C967" w14:textId="77777777" w:rsidR="000148A8" w:rsidRPr="005D6506" w:rsidRDefault="000148A8" w:rsidP="000148A8">
                    <w:pPr>
                      <w:pStyle w:val="Kontaktdaten"/>
                    </w:pPr>
                    <w:r w:rsidRPr="005D6506">
                      <w:t>Carl-Benz-Str. 34</w:t>
                    </w:r>
                  </w:p>
                  <w:p w14:paraId="6E85603D" w14:textId="77777777" w:rsidR="000148A8" w:rsidRPr="005D6506" w:rsidRDefault="000148A8" w:rsidP="000148A8">
                    <w:pPr>
                      <w:pStyle w:val="Kontaktdaten"/>
                    </w:pPr>
                    <w:r w:rsidRPr="005D6506">
                      <w:t>74321 Bietigheim-Bissingen</w:t>
                    </w:r>
                  </w:p>
                  <w:p w14:paraId="0DC9EC9D" w14:textId="77777777" w:rsidR="000148A8" w:rsidRPr="005D6506" w:rsidRDefault="000148A8" w:rsidP="000148A8">
                    <w:pPr>
                      <w:pStyle w:val="Kontaktdaten"/>
                    </w:pPr>
                  </w:p>
                  <w:p w14:paraId="1686FE9B" w14:textId="77777777" w:rsidR="000148A8" w:rsidRPr="005D6506" w:rsidRDefault="000148A8" w:rsidP="000148A8">
                    <w:pPr>
                      <w:pStyle w:val="Kontaktdaten"/>
                    </w:pPr>
                    <w:r w:rsidRPr="005D6506">
                      <w:t xml:space="preserve">Tel.: +49 7142 78-0 </w:t>
                    </w:r>
                  </w:p>
                  <w:p w14:paraId="53E2434B" w14:textId="77777777" w:rsidR="000148A8" w:rsidRPr="005D6506" w:rsidRDefault="000148A8" w:rsidP="000148A8">
                    <w:pPr>
                      <w:pStyle w:val="Kontaktdaten"/>
                    </w:pPr>
                    <w:r w:rsidRPr="005D6506">
                      <w:t xml:space="preserve">Fax: +49 7142 78-2107 </w:t>
                    </w:r>
                  </w:p>
                  <w:p w14:paraId="2A3C7CEC" w14:textId="77777777" w:rsidR="000148A8" w:rsidRPr="005D6506" w:rsidRDefault="000148A8" w:rsidP="000148A8">
                    <w:pPr>
                      <w:pStyle w:val="Kontaktdaten"/>
                    </w:pPr>
                    <w:r w:rsidRPr="005D6506">
                      <w:t xml:space="preserve">info@durr.com </w:t>
                    </w:r>
                  </w:p>
                  <w:p w14:paraId="6D913A0E" w14:textId="77777777" w:rsidR="000148A8" w:rsidRPr="005D6506" w:rsidRDefault="000148A8" w:rsidP="000148A8">
                    <w:pPr>
                      <w:pStyle w:val="Kontaktdaten"/>
                    </w:pPr>
                    <w:r w:rsidRPr="005D6506">
                      <w:t>www.durr.com</w:t>
                    </w:r>
                  </w:p>
                </w:txbxContent>
              </v:textbox>
              <w10:wrap anchorx="page" anchory="page"/>
            </v:shape>
          </w:pict>
        </mc:Fallback>
      </mc:AlternateContent>
    </w:r>
    <w:r>
      <w:rPr>
        <w:noProof/>
        <w:lang w:eastAsia="de-DE"/>
      </w:rPr>
      <w:drawing>
        <wp:anchor distT="0" distB="0" distL="114300" distR="114300" simplePos="0" relativeHeight="251681792" behindDoc="0" locked="0" layoutInCell="1" allowOverlap="1" wp14:anchorId="11E37B30" wp14:editId="5EF9A54C">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924492470">
    <w:abstractNumId w:val="2"/>
  </w:num>
  <w:num w:numId="2" w16cid:durableId="873079593">
    <w:abstractNumId w:val="14"/>
  </w:num>
  <w:num w:numId="3" w16cid:durableId="1043670924">
    <w:abstractNumId w:val="4"/>
  </w:num>
  <w:num w:numId="4" w16cid:durableId="1293902909">
    <w:abstractNumId w:val="7"/>
  </w:num>
  <w:num w:numId="5" w16cid:durableId="421877111">
    <w:abstractNumId w:val="11"/>
  </w:num>
  <w:num w:numId="6" w16cid:durableId="1476142076">
    <w:abstractNumId w:val="1"/>
  </w:num>
  <w:num w:numId="7" w16cid:durableId="1870681702">
    <w:abstractNumId w:val="16"/>
  </w:num>
  <w:num w:numId="8" w16cid:durableId="956177402">
    <w:abstractNumId w:val="6"/>
  </w:num>
  <w:num w:numId="9" w16cid:durableId="1771701046">
    <w:abstractNumId w:val="15"/>
  </w:num>
  <w:num w:numId="10" w16cid:durableId="1566256887">
    <w:abstractNumId w:val="5"/>
  </w:num>
  <w:num w:numId="11" w16cid:durableId="240262667">
    <w:abstractNumId w:val="0"/>
  </w:num>
  <w:num w:numId="12" w16cid:durableId="697434972">
    <w:abstractNumId w:val="3"/>
  </w:num>
  <w:num w:numId="13" w16cid:durableId="1643151334">
    <w:abstractNumId w:val="8"/>
  </w:num>
  <w:num w:numId="14" w16cid:durableId="1575971719">
    <w:abstractNumId w:val="10"/>
  </w:num>
  <w:num w:numId="15" w16cid:durableId="723528592">
    <w:abstractNumId w:val="13"/>
  </w:num>
  <w:num w:numId="16" w16cid:durableId="2071035643">
    <w:abstractNumId w:val="12"/>
  </w:num>
  <w:num w:numId="17" w16cid:durableId="15646803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C3D"/>
    <w:rsid w:val="000042E4"/>
    <w:rsid w:val="00004D92"/>
    <w:rsid w:val="00005AF4"/>
    <w:rsid w:val="0001039C"/>
    <w:rsid w:val="000122C9"/>
    <w:rsid w:val="000137F9"/>
    <w:rsid w:val="00013B23"/>
    <w:rsid w:val="000148A8"/>
    <w:rsid w:val="00015F92"/>
    <w:rsid w:val="0002273A"/>
    <w:rsid w:val="00026B8C"/>
    <w:rsid w:val="00030020"/>
    <w:rsid w:val="00030C1A"/>
    <w:rsid w:val="0003543C"/>
    <w:rsid w:val="00036336"/>
    <w:rsid w:val="00037BB3"/>
    <w:rsid w:val="00037FF7"/>
    <w:rsid w:val="00040DD7"/>
    <w:rsid w:val="00040FEA"/>
    <w:rsid w:val="0004140A"/>
    <w:rsid w:val="000436AB"/>
    <w:rsid w:val="00054441"/>
    <w:rsid w:val="000557D8"/>
    <w:rsid w:val="00062BC6"/>
    <w:rsid w:val="00062C8E"/>
    <w:rsid w:val="00064547"/>
    <w:rsid w:val="0006654A"/>
    <w:rsid w:val="000667BB"/>
    <w:rsid w:val="000679B5"/>
    <w:rsid w:val="00067A27"/>
    <w:rsid w:val="00073211"/>
    <w:rsid w:val="000750E4"/>
    <w:rsid w:val="00077087"/>
    <w:rsid w:val="000830E8"/>
    <w:rsid w:val="00090C8B"/>
    <w:rsid w:val="00095F60"/>
    <w:rsid w:val="00097770"/>
    <w:rsid w:val="00097924"/>
    <w:rsid w:val="000A0BBC"/>
    <w:rsid w:val="000A6420"/>
    <w:rsid w:val="000A779F"/>
    <w:rsid w:val="000A799A"/>
    <w:rsid w:val="000B122D"/>
    <w:rsid w:val="000B17AC"/>
    <w:rsid w:val="000B6E58"/>
    <w:rsid w:val="000C009A"/>
    <w:rsid w:val="000C2A85"/>
    <w:rsid w:val="000C3AF3"/>
    <w:rsid w:val="000C74C8"/>
    <w:rsid w:val="000D1867"/>
    <w:rsid w:val="000D4047"/>
    <w:rsid w:val="000D7B94"/>
    <w:rsid w:val="000F1B6F"/>
    <w:rsid w:val="000F215E"/>
    <w:rsid w:val="000F52E1"/>
    <w:rsid w:val="000F599A"/>
    <w:rsid w:val="00100C0C"/>
    <w:rsid w:val="0010134F"/>
    <w:rsid w:val="00102066"/>
    <w:rsid w:val="00103EE3"/>
    <w:rsid w:val="001052E0"/>
    <w:rsid w:val="001076E4"/>
    <w:rsid w:val="00112DF3"/>
    <w:rsid w:val="00114E74"/>
    <w:rsid w:val="00115190"/>
    <w:rsid w:val="001167D1"/>
    <w:rsid w:val="00116F3F"/>
    <w:rsid w:val="00116F84"/>
    <w:rsid w:val="00117904"/>
    <w:rsid w:val="00117C7F"/>
    <w:rsid w:val="00124E6A"/>
    <w:rsid w:val="00135319"/>
    <w:rsid w:val="00142FDB"/>
    <w:rsid w:val="001440F5"/>
    <w:rsid w:val="00147965"/>
    <w:rsid w:val="0015096A"/>
    <w:rsid w:val="00151506"/>
    <w:rsid w:val="00156161"/>
    <w:rsid w:val="0016271C"/>
    <w:rsid w:val="00162EEF"/>
    <w:rsid w:val="0016325F"/>
    <w:rsid w:val="00163B9D"/>
    <w:rsid w:val="00176D8A"/>
    <w:rsid w:val="00180D0F"/>
    <w:rsid w:val="0018503B"/>
    <w:rsid w:val="001877A6"/>
    <w:rsid w:val="001935AE"/>
    <w:rsid w:val="00194AC6"/>
    <w:rsid w:val="00197009"/>
    <w:rsid w:val="001A297C"/>
    <w:rsid w:val="001A5B15"/>
    <w:rsid w:val="001A65EE"/>
    <w:rsid w:val="001B661E"/>
    <w:rsid w:val="001C0A26"/>
    <w:rsid w:val="001C0A39"/>
    <w:rsid w:val="001C5EB3"/>
    <w:rsid w:val="001D0887"/>
    <w:rsid w:val="001D0F2E"/>
    <w:rsid w:val="001D697E"/>
    <w:rsid w:val="001D776F"/>
    <w:rsid w:val="001F3730"/>
    <w:rsid w:val="001F6276"/>
    <w:rsid w:val="001F7E95"/>
    <w:rsid w:val="0020322F"/>
    <w:rsid w:val="00205B62"/>
    <w:rsid w:val="0020631B"/>
    <w:rsid w:val="00206375"/>
    <w:rsid w:val="002118EB"/>
    <w:rsid w:val="00216BD0"/>
    <w:rsid w:val="00216FC6"/>
    <w:rsid w:val="002176DB"/>
    <w:rsid w:val="00226865"/>
    <w:rsid w:val="00231A54"/>
    <w:rsid w:val="0023563A"/>
    <w:rsid w:val="00243F9B"/>
    <w:rsid w:val="00252189"/>
    <w:rsid w:val="0025441C"/>
    <w:rsid w:val="0026127D"/>
    <w:rsid w:val="002655A1"/>
    <w:rsid w:val="002714A1"/>
    <w:rsid w:val="002717A8"/>
    <w:rsid w:val="00275350"/>
    <w:rsid w:val="00280819"/>
    <w:rsid w:val="00282680"/>
    <w:rsid w:val="00284C18"/>
    <w:rsid w:val="00292501"/>
    <w:rsid w:val="00294020"/>
    <w:rsid w:val="00294B59"/>
    <w:rsid w:val="00296AD3"/>
    <w:rsid w:val="002A1286"/>
    <w:rsid w:val="002A1717"/>
    <w:rsid w:val="002A172B"/>
    <w:rsid w:val="002A3138"/>
    <w:rsid w:val="002A47F4"/>
    <w:rsid w:val="002A49F2"/>
    <w:rsid w:val="002A5671"/>
    <w:rsid w:val="002A5D25"/>
    <w:rsid w:val="002A639F"/>
    <w:rsid w:val="002A6794"/>
    <w:rsid w:val="002B06E7"/>
    <w:rsid w:val="002B18CE"/>
    <w:rsid w:val="002B71FB"/>
    <w:rsid w:val="002C00EB"/>
    <w:rsid w:val="002C0163"/>
    <w:rsid w:val="002C5677"/>
    <w:rsid w:val="002D0F47"/>
    <w:rsid w:val="002D2E6A"/>
    <w:rsid w:val="002D33B7"/>
    <w:rsid w:val="002D4939"/>
    <w:rsid w:val="002D506A"/>
    <w:rsid w:val="002D60E0"/>
    <w:rsid w:val="002D7EB6"/>
    <w:rsid w:val="002E1B3C"/>
    <w:rsid w:val="002E2125"/>
    <w:rsid w:val="002E74C6"/>
    <w:rsid w:val="002F6BF1"/>
    <w:rsid w:val="002F7140"/>
    <w:rsid w:val="0030067C"/>
    <w:rsid w:val="00302DB1"/>
    <w:rsid w:val="003035A6"/>
    <w:rsid w:val="00330683"/>
    <w:rsid w:val="00333CF4"/>
    <w:rsid w:val="00335617"/>
    <w:rsid w:val="00335790"/>
    <w:rsid w:val="0033769D"/>
    <w:rsid w:val="00344BA5"/>
    <w:rsid w:val="00345773"/>
    <w:rsid w:val="003473D1"/>
    <w:rsid w:val="00351665"/>
    <w:rsid w:val="00351AF4"/>
    <w:rsid w:val="00352E30"/>
    <w:rsid w:val="00354C04"/>
    <w:rsid w:val="00356188"/>
    <w:rsid w:val="00357644"/>
    <w:rsid w:val="00360089"/>
    <w:rsid w:val="0036088A"/>
    <w:rsid w:val="0036125D"/>
    <w:rsid w:val="00362153"/>
    <w:rsid w:val="00362739"/>
    <w:rsid w:val="00366A8E"/>
    <w:rsid w:val="00373E56"/>
    <w:rsid w:val="00375576"/>
    <w:rsid w:val="00375D1A"/>
    <w:rsid w:val="003849ED"/>
    <w:rsid w:val="00393263"/>
    <w:rsid w:val="0039367F"/>
    <w:rsid w:val="00395574"/>
    <w:rsid w:val="0039654F"/>
    <w:rsid w:val="003A046C"/>
    <w:rsid w:val="003A2989"/>
    <w:rsid w:val="003A692D"/>
    <w:rsid w:val="003B0692"/>
    <w:rsid w:val="003B160B"/>
    <w:rsid w:val="003B1684"/>
    <w:rsid w:val="003C492A"/>
    <w:rsid w:val="003C60F4"/>
    <w:rsid w:val="003D50EB"/>
    <w:rsid w:val="003D770A"/>
    <w:rsid w:val="003E06FE"/>
    <w:rsid w:val="003E5B52"/>
    <w:rsid w:val="003E738F"/>
    <w:rsid w:val="003E7CF8"/>
    <w:rsid w:val="003F0CD8"/>
    <w:rsid w:val="003F1873"/>
    <w:rsid w:val="003F2E2D"/>
    <w:rsid w:val="00402949"/>
    <w:rsid w:val="00402AD2"/>
    <w:rsid w:val="0040381F"/>
    <w:rsid w:val="00404174"/>
    <w:rsid w:val="0040784F"/>
    <w:rsid w:val="00407CD3"/>
    <w:rsid w:val="00424A3C"/>
    <w:rsid w:val="004332CC"/>
    <w:rsid w:val="0043346C"/>
    <w:rsid w:val="004370EF"/>
    <w:rsid w:val="004400ED"/>
    <w:rsid w:val="004404FF"/>
    <w:rsid w:val="004427AF"/>
    <w:rsid w:val="00450174"/>
    <w:rsid w:val="00450D7A"/>
    <w:rsid w:val="00451CA7"/>
    <w:rsid w:val="004535D9"/>
    <w:rsid w:val="00455402"/>
    <w:rsid w:val="00456256"/>
    <w:rsid w:val="0046016C"/>
    <w:rsid w:val="004606AC"/>
    <w:rsid w:val="0046201D"/>
    <w:rsid w:val="00462DDC"/>
    <w:rsid w:val="004667BA"/>
    <w:rsid w:val="00466954"/>
    <w:rsid w:val="00467800"/>
    <w:rsid w:val="00470EFD"/>
    <w:rsid w:val="00473AEC"/>
    <w:rsid w:val="00476060"/>
    <w:rsid w:val="004762B9"/>
    <w:rsid w:val="0047652B"/>
    <w:rsid w:val="00476746"/>
    <w:rsid w:val="00477801"/>
    <w:rsid w:val="00486F5D"/>
    <w:rsid w:val="00494EE7"/>
    <w:rsid w:val="004A3A5F"/>
    <w:rsid w:val="004B3D7E"/>
    <w:rsid w:val="004C6169"/>
    <w:rsid w:val="004C6EBC"/>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73B5"/>
    <w:rsid w:val="005674E8"/>
    <w:rsid w:val="005755BD"/>
    <w:rsid w:val="00580070"/>
    <w:rsid w:val="00581C8C"/>
    <w:rsid w:val="005837F9"/>
    <w:rsid w:val="00584007"/>
    <w:rsid w:val="00584B9D"/>
    <w:rsid w:val="00587179"/>
    <w:rsid w:val="005913CF"/>
    <w:rsid w:val="00591CEB"/>
    <w:rsid w:val="00592D83"/>
    <w:rsid w:val="00593AA7"/>
    <w:rsid w:val="00594B29"/>
    <w:rsid w:val="00597F78"/>
    <w:rsid w:val="005A1C80"/>
    <w:rsid w:val="005A27D0"/>
    <w:rsid w:val="005B01C4"/>
    <w:rsid w:val="005B184A"/>
    <w:rsid w:val="005B19FD"/>
    <w:rsid w:val="005B34DA"/>
    <w:rsid w:val="005B3CCD"/>
    <w:rsid w:val="005C13A1"/>
    <w:rsid w:val="005D1745"/>
    <w:rsid w:val="005D1F94"/>
    <w:rsid w:val="005D3A5C"/>
    <w:rsid w:val="005D5830"/>
    <w:rsid w:val="005D5940"/>
    <w:rsid w:val="005D5A38"/>
    <w:rsid w:val="005D5CD4"/>
    <w:rsid w:val="005D6A17"/>
    <w:rsid w:val="005E041B"/>
    <w:rsid w:val="005E200B"/>
    <w:rsid w:val="005F010B"/>
    <w:rsid w:val="005F182E"/>
    <w:rsid w:val="005F3A93"/>
    <w:rsid w:val="005F4FBF"/>
    <w:rsid w:val="005F7CEF"/>
    <w:rsid w:val="00602E06"/>
    <w:rsid w:val="006074EB"/>
    <w:rsid w:val="0060792D"/>
    <w:rsid w:val="006117A1"/>
    <w:rsid w:val="00614890"/>
    <w:rsid w:val="00615ED0"/>
    <w:rsid w:val="00617EA4"/>
    <w:rsid w:val="00626A28"/>
    <w:rsid w:val="006311E0"/>
    <w:rsid w:val="00632F11"/>
    <w:rsid w:val="00635ABF"/>
    <w:rsid w:val="006401F7"/>
    <w:rsid w:val="00641F88"/>
    <w:rsid w:val="006438A8"/>
    <w:rsid w:val="00643A04"/>
    <w:rsid w:val="0064408D"/>
    <w:rsid w:val="006449CA"/>
    <w:rsid w:val="00645074"/>
    <w:rsid w:val="00664318"/>
    <w:rsid w:val="0066573F"/>
    <w:rsid w:val="006673F5"/>
    <w:rsid w:val="00670E84"/>
    <w:rsid w:val="00674DB7"/>
    <w:rsid w:val="0068106C"/>
    <w:rsid w:val="00681ECE"/>
    <w:rsid w:val="00683E9E"/>
    <w:rsid w:val="0068636E"/>
    <w:rsid w:val="00691B0A"/>
    <w:rsid w:val="00691F9E"/>
    <w:rsid w:val="00695F99"/>
    <w:rsid w:val="006A26D4"/>
    <w:rsid w:val="006A569E"/>
    <w:rsid w:val="006A5A75"/>
    <w:rsid w:val="006A6348"/>
    <w:rsid w:val="006A688E"/>
    <w:rsid w:val="006B592D"/>
    <w:rsid w:val="006B6DD8"/>
    <w:rsid w:val="006C2364"/>
    <w:rsid w:val="006C2A31"/>
    <w:rsid w:val="006C38E6"/>
    <w:rsid w:val="006C3AA3"/>
    <w:rsid w:val="006C50E1"/>
    <w:rsid w:val="006C6111"/>
    <w:rsid w:val="006D6C1A"/>
    <w:rsid w:val="006D7F10"/>
    <w:rsid w:val="006E2573"/>
    <w:rsid w:val="006E5C09"/>
    <w:rsid w:val="006E7FBA"/>
    <w:rsid w:val="006F0473"/>
    <w:rsid w:val="006F2DE4"/>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4321"/>
    <w:rsid w:val="00736291"/>
    <w:rsid w:val="00744943"/>
    <w:rsid w:val="00750982"/>
    <w:rsid w:val="00753908"/>
    <w:rsid w:val="00754739"/>
    <w:rsid w:val="007579FC"/>
    <w:rsid w:val="00762C5B"/>
    <w:rsid w:val="00771469"/>
    <w:rsid w:val="00772BCD"/>
    <w:rsid w:val="00773BF3"/>
    <w:rsid w:val="00774E88"/>
    <w:rsid w:val="00775358"/>
    <w:rsid w:val="007769A8"/>
    <w:rsid w:val="0078405F"/>
    <w:rsid w:val="0078480F"/>
    <w:rsid w:val="00786C56"/>
    <w:rsid w:val="0078778D"/>
    <w:rsid w:val="00794234"/>
    <w:rsid w:val="007A0268"/>
    <w:rsid w:val="007A2220"/>
    <w:rsid w:val="007A7F56"/>
    <w:rsid w:val="007B7828"/>
    <w:rsid w:val="007C0C38"/>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14018"/>
    <w:rsid w:val="00814940"/>
    <w:rsid w:val="00816302"/>
    <w:rsid w:val="00817EDB"/>
    <w:rsid w:val="00821292"/>
    <w:rsid w:val="00825029"/>
    <w:rsid w:val="00826567"/>
    <w:rsid w:val="00826C30"/>
    <w:rsid w:val="00827948"/>
    <w:rsid w:val="00834D0F"/>
    <w:rsid w:val="0084627F"/>
    <w:rsid w:val="0085354B"/>
    <w:rsid w:val="0085432F"/>
    <w:rsid w:val="00857E8E"/>
    <w:rsid w:val="00860315"/>
    <w:rsid w:val="008649EE"/>
    <w:rsid w:val="00866CA8"/>
    <w:rsid w:val="00873697"/>
    <w:rsid w:val="00874C03"/>
    <w:rsid w:val="008761F6"/>
    <w:rsid w:val="00876DD1"/>
    <w:rsid w:val="008856CC"/>
    <w:rsid w:val="0088695A"/>
    <w:rsid w:val="00890887"/>
    <w:rsid w:val="00890E39"/>
    <w:rsid w:val="00891292"/>
    <w:rsid w:val="00897E2C"/>
    <w:rsid w:val="008A2326"/>
    <w:rsid w:val="008A5BF3"/>
    <w:rsid w:val="008A6CEC"/>
    <w:rsid w:val="008A70B7"/>
    <w:rsid w:val="008B0BF6"/>
    <w:rsid w:val="008B0D22"/>
    <w:rsid w:val="008B0E2E"/>
    <w:rsid w:val="008B30DE"/>
    <w:rsid w:val="008B50B9"/>
    <w:rsid w:val="008B59FF"/>
    <w:rsid w:val="008C343A"/>
    <w:rsid w:val="008C4110"/>
    <w:rsid w:val="008C5157"/>
    <w:rsid w:val="008C7F2C"/>
    <w:rsid w:val="008D0426"/>
    <w:rsid w:val="008D67AF"/>
    <w:rsid w:val="008D7BC0"/>
    <w:rsid w:val="008E1D8F"/>
    <w:rsid w:val="008E5F87"/>
    <w:rsid w:val="008E7656"/>
    <w:rsid w:val="008E777A"/>
    <w:rsid w:val="008F4796"/>
    <w:rsid w:val="008F5E48"/>
    <w:rsid w:val="00901D5D"/>
    <w:rsid w:val="00902358"/>
    <w:rsid w:val="00905B45"/>
    <w:rsid w:val="009119CE"/>
    <w:rsid w:val="00915251"/>
    <w:rsid w:val="009163C0"/>
    <w:rsid w:val="00921CF1"/>
    <w:rsid w:val="00924CB3"/>
    <w:rsid w:val="0092544D"/>
    <w:rsid w:val="00925F7D"/>
    <w:rsid w:val="00931A39"/>
    <w:rsid w:val="0093254F"/>
    <w:rsid w:val="00933393"/>
    <w:rsid w:val="00933B86"/>
    <w:rsid w:val="00940128"/>
    <w:rsid w:val="00944105"/>
    <w:rsid w:val="00944A84"/>
    <w:rsid w:val="009527FF"/>
    <w:rsid w:val="009547D1"/>
    <w:rsid w:val="00955C3D"/>
    <w:rsid w:val="009633E0"/>
    <w:rsid w:val="00965F78"/>
    <w:rsid w:val="00967AD9"/>
    <w:rsid w:val="00972120"/>
    <w:rsid w:val="00972EBA"/>
    <w:rsid w:val="00974ACB"/>
    <w:rsid w:val="00976EEA"/>
    <w:rsid w:val="00980499"/>
    <w:rsid w:val="009863DF"/>
    <w:rsid w:val="00991E0E"/>
    <w:rsid w:val="00992423"/>
    <w:rsid w:val="009959BC"/>
    <w:rsid w:val="009A306C"/>
    <w:rsid w:val="009A351B"/>
    <w:rsid w:val="009A454E"/>
    <w:rsid w:val="009A7B8B"/>
    <w:rsid w:val="009B2D9D"/>
    <w:rsid w:val="009B5337"/>
    <w:rsid w:val="009C0868"/>
    <w:rsid w:val="009C1F30"/>
    <w:rsid w:val="009C33EF"/>
    <w:rsid w:val="009C3C81"/>
    <w:rsid w:val="009D0715"/>
    <w:rsid w:val="009D2DBA"/>
    <w:rsid w:val="009D62BE"/>
    <w:rsid w:val="009E4826"/>
    <w:rsid w:val="009E664B"/>
    <w:rsid w:val="009F18FC"/>
    <w:rsid w:val="009F21D0"/>
    <w:rsid w:val="009F252D"/>
    <w:rsid w:val="009F4360"/>
    <w:rsid w:val="009F5FB8"/>
    <w:rsid w:val="009F6743"/>
    <w:rsid w:val="00A00F8D"/>
    <w:rsid w:val="00A03D1A"/>
    <w:rsid w:val="00A050D1"/>
    <w:rsid w:val="00A06101"/>
    <w:rsid w:val="00A16BD5"/>
    <w:rsid w:val="00A1711B"/>
    <w:rsid w:val="00A20A01"/>
    <w:rsid w:val="00A21AB0"/>
    <w:rsid w:val="00A2544A"/>
    <w:rsid w:val="00A27EFC"/>
    <w:rsid w:val="00A31DB8"/>
    <w:rsid w:val="00A36FE0"/>
    <w:rsid w:val="00A40E17"/>
    <w:rsid w:val="00A461EF"/>
    <w:rsid w:val="00A46F54"/>
    <w:rsid w:val="00A562F7"/>
    <w:rsid w:val="00A5700C"/>
    <w:rsid w:val="00A57063"/>
    <w:rsid w:val="00A624FA"/>
    <w:rsid w:val="00A65AE5"/>
    <w:rsid w:val="00A70A5F"/>
    <w:rsid w:val="00A81731"/>
    <w:rsid w:val="00A82F57"/>
    <w:rsid w:val="00A873A1"/>
    <w:rsid w:val="00A9208D"/>
    <w:rsid w:val="00A93B09"/>
    <w:rsid w:val="00A962D0"/>
    <w:rsid w:val="00A976CC"/>
    <w:rsid w:val="00A97E72"/>
    <w:rsid w:val="00AA2EC0"/>
    <w:rsid w:val="00AA4D33"/>
    <w:rsid w:val="00AA54A0"/>
    <w:rsid w:val="00AB1B65"/>
    <w:rsid w:val="00AB384A"/>
    <w:rsid w:val="00AB5C73"/>
    <w:rsid w:val="00AB6134"/>
    <w:rsid w:val="00AB7342"/>
    <w:rsid w:val="00AC0C0A"/>
    <w:rsid w:val="00AC1795"/>
    <w:rsid w:val="00AC25D2"/>
    <w:rsid w:val="00AC4932"/>
    <w:rsid w:val="00AC6378"/>
    <w:rsid w:val="00AD3753"/>
    <w:rsid w:val="00AD7E8E"/>
    <w:rsid w:val="00AE0CC8"/>
    <w:rsid w:val="00AE447F"/>
    <w:rsid w:val="00AE5481"/>
    <w:rsid w:val="00AE5695"/>
    <w:rsid w:val="00AF13BD"/>
    <w:rsid w:val="00AF4F8B"/>
    <w:rsid w:val="00AF50E0"/>
    <w:rsid w:val="00AF5371"/>
    <w:rsid w:val="00AF5773"/>
    <w:rsid w:val="00B030B8"/>
    <w:rsid w:val="00B07278"/>
    <w:rsid w:val="00B117C4"/>
    <w:rsid w:val="00B117D1"/>
    <w:rsid w:val="00B143FE"/>
    <w:rsid w:val="00B14642"/>
    <w:rsid w:val="00B17605"/>
    <w:rsid w:val="00B20920"/>
    <w:rsid w:val="00B25F7B"/>
    <w:rsid w:val="00B27FCB"/>
    <w:rsid w:val="00B33267"/>
    <w:rsid w:val="00B332C3"/>
    <w:rsid w:val="00B34292"/>
    <w:rsid w:val="00B34A9F"/>
    <w:rsid w:val="00B34C62"/>
    <w:rsid w:val="00B35EAA"/>
    <w:rsid w:val="00B361C2"/>
    <w:rsid w:val="00B37658"/>
    <w:rsid w:val="00B432AF"/>
    <w:rsid w:val="00B45242"/>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4070"/>
    <w:rsid w:val="00B85361"/>
    <w:rsid w:val="00B90801"/>
    <w:rsid w:val="00B95A5D"/>
    <w:rsid w:val="00B965A1"/>
    <w:rsid w:val="00B966C9"/>
    <w:rsid w:val="00BA105F"/>
    <w:rsid w:val="00BA38A7"/>
    <w:rsid w:val="00BA49C1"/>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F26AF"/>
    <w:rsid w:val="00BF5882"/>
    <w:rsid w:val="00BF62A8"/>
    <w:rsid w:val="00BF6615"/>
    <w:rsid w:val="00C10168"/>
    <w:rsid w:val="00C155DA"/>
    <w:rsid w:val="00C15C40"/>
    <w:rsid w:val="00C22B04"/>
    <w:rsid w:val="00C26C3B"/>
    <w:rsid w:val="00C30243"/>
    <w:rsid w:val="00C41149"/>
    <w:rsid w:val="00C4131C"/>
    <w:rsid w:val="00C416F6"/>
    <w:rsid w:val="00C41892"/>
    <w:rsid w:val="00C4390B"/>
    <w:rsid w:val="00C4707B"/>
    <w:rsid w:val="00C51005"/>
    <w:rsid w:val="00C54CD4"/>
    <w:rsid w:val="00C5652E"/>
    <w:rsid w:val="00C62ACC"/>
    <w:rsid w:val="00C705CE"/>
    <w:rsid w:val="00C710E3"/>
    <w:rsid w:val="00C81D1E"/>
    <w:rsid w:val="00C85B1A"/>
    <w:rsid w:val="00C877B9"/>
    <w:rsid w:val="00C915A2"/>
    <w:rsid w:val="00C953F1"/>
    <w:rsid w:val="00C956CF"/>
    <w:rsid w:val="00C95E8E"/>
    <w:rsid w:val="00C963C9"/>
    <w:rsid w:val="00CA2C80"/>
    <w:rsid w:val="00CA59A1"/>
    <w:rsid w:val="00CB1E91"/>
    <w:rsid w:val="00CB725A"/>
    <w:rsid w:val="00CC32A6"/>
    <w:rsid w:val="00CC49F4"/>
    <w:rsid w:val="00CD2BC2"/>
    <w:rsid w:val="00CD5D15"/>
    <w:rsid w:val="00CD6F05"/>
    <w:rsid w:val="00CE04CF"/>
    <w:rsid w:val="00CE68CF"/>
    <w:rsid w:val="00CE6C34"/>
    <w:rsid w:val="00CE71C0"/>
    <w:rsid w:val="00CF25A9"/>
    <w:rsid w:val="00CF34DB"/>
    <w:rsid w:val="00CF5472"/>
    <w:rsid w:val="00D00FC4"/>
    <w:rsid w:val="00D04131"/>
    <w:rsid w:val="00D04A4C"/>
    <w:rsid w:val="00D0567D"/>
    <w:rsid w:val="00D06D68"/>
    <w:rsid w:val="00D1136F"/>
    <w:rsid w:val="00D16D90"/>
    <w:rsid w:val="00D24C4F"/>
    <w:rsid w:val="00D26132"/>
    <w:rsid w:val="00D2759C"/>
    <w:rsid w:val="00D317D4"/>
    <w:rsid w:val="00D34986"/>
    <w:rsid w:val="00D36FC5"/>
    <w:rsid w:val="00D4098D"/>
    <w:rsid w:val="00D44B55"/>
    <w:rsid w:val="00D4535E"/>
    <w:rsid w:val="00D45CE9"/>
    <w:rsid w:val="00D516DF"/>
    <w:rsid w:val="00D51AA6"/>
    <w:rsid w:val="00D65157"/>
    <w:rsid w:val="00D6698C"/>
    <w:rsid w:val="00D7185B"/>
    <w:rsid w:val="00D80509"/>
    <w:rsid w:val="00D854A6"/>
    <w:rsid w:val="00D85B9B"/>
    <w:rsid w:val="00D861BB"/>
    <w:rsid w:val="00D86880"/>
    <w:rsid w:val="00D86DD5"/>
    <w:rsid w:val="00D9165E"/>
    <w:rsid w:val="00DB1452"/>
    <w:rsid w:val="00DB4EA2"/>
    <w:rsid w:val="00DB74F9"/>
    <w:rsid w:val="00DC2C62"/>
    <w:rsid w:val="00DC443F"/>
    <w:rsid w:val="00DC7857"/>
    <w:rsid w:val="00DD0BF1"/>
    <w:rsid w:val="00DD1673"/>
    <w:rsid w:val="00DD30AE"/>
    <w:rsid w:val="00DD5EA5"/>
    <w:rsid w:val="00DD64E3"/>
    <w:rsid w:val="00DD6B3F"/>
    <w:rsid w:val="00DD7101"/>
    <w:rsid w:val="00DE0E6D"/>
    <w:rsid w:val="00DE446F"/>
    <w:rsid w:val="00DE5FF1"/>
    <w:rsid w:val="00DE6965"/>
    <w:rsid w:val="00DE6E13"/>
    <w:rsid w:val="00DF17A5"/>
    <w:rsid w:val="00DF1A6E"/>
    <w:rsid w:val="00DF5A64"/>
    <w:rsid w:val="00DF6C27"/>
    <w:rsid w:val="00E0085E"/>
    <w:rsid w:val="00E00C76"/>
    <w:rsid w:val="00E06223"/>
    <w:rsid w:val="00E10E38"/>
    <w:rsid w:val="00E10ECE"/>
    <w:rsid w:val="00E11790"/>
    <w:rsid w:val="00E15015"/>
    <w:rsid w:val="00E153AC"/>
    <w:rsid w:val="00E1737D"/>
    <w:rsid w:val="00E17750"/>
    <w:rsid w:val="00E23A3C"/>
    <w:rsid w:val="00E24CD8"/>
    <w:rsid w:val="00E27430"/>
    <w:rsid w:val="00E4280B"/>
    <w:rsid w:val="00E42C3C"/>
    <w:rsid w:val="00E43141"/>
    <w:rsid w:val="00E43913"/>
    <w:rsid w:val="00E45906"/>
    <w:rsid w:val="00E465E8"/>
    <w:rsid w:val="00E5583D"/>
    <w:rsid w:val="00E55F88"/>
    <w:rsid w:val="00E56B97"/>
    <w:rsid w:val="00E570F7"/>
    <w:rsid w:val="00E6101F"/>
    <w:rsid w:val="00E61555"/>
    <w:rsid w:val="00E61CEB"/>
    <w:rsid w:val="00E710F1"/>
    <w:rsid w:val="00E72AB0"/>
    <w:rsid w:val="00E746F0"/>
    <w:rsid w:val="00E74FCE"/>
    <w:rsid w:val="00E756EB"/>
    <w:rsid w:val="00E80572"/>
    <w:rsid w:val="00E8196D"/>
    <w:rsid w:val="00E84AA4"/>
    <w:rsid w:val="00E86CB8"/>
    <w:rsid w:val="00E8737B"/>
    <w:rsid w:val="00E90C2A"/>
    <w:rsid w:val="00E90FEA"/>
    <w:rsid w:val="00E91128"/>
    <w:rsid w:val="00E95F59"/>
    <w:rsid w:val="00E96EF2"/>
    <w:rsid w:val="00EA3FC9"/>
    <w:rsid w:val="00EA448D"/>
    <w:rsid w:val="00EA7A96"/>
    <w:rsid w:val="00EB2996"/>
    <w:rsid w:val="00EB31BC"/>
    <w:rsid w:val="00EB575F"/>
    <w:rsid w:val="00EB5975"/>
    <w:rsid w:val="00EC149A"/>
    <w:rsid w:val="00EC4E78"/>
    <w:rsid w:val="00EC5CAB"/>
    <w:rsid w:val="00EC6F6F"/>
    <w:rsid w:val="00EC742B"/>
    <w:rsid w:val="00EC7DCA"/>
    <w:rsid w:val="00ED54C6"/>
    <w:rsid w:val="00ED608F"/>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22E61"/>
    <w:rsid w:val="00F26205"/>
    <w:rsid w:val="00F26D41"/>
    <w:rsid w:val="00F35618"/>
    <w:rsid w:val="00F359EA"/>
    <w:rsid w:val="00F35DBA"/>
    <w:rsid w:val="00F42E35"/>
    <w:rsid w:val="00F43A83"/>
    <w:rsid w:val="00F43D07"/>
    <w:rsid w:val="00F44AB9"/>
    <w:rsid w:val="00F51AD6"/>
    <w:rsid w:val="00F51F2A"/>
    <w:rsid w:val="00F5300C"/>
    <w:rsid w:val="00F56988"/>
    <w:rsid w:val="00F56BB9"/>
    <w:rsid w:val="00F6135B"/>
    <w:rsid w:val="00F63B99"/>
    <w:rsid w:val="00F6489E"/>
    <w:rsid w:val="00F7077A"/>
    <w:rsid w:val="00F7227E"/>
    <w:rsid w:val="00F73F1D"/>
    <w:rsid w:val="00F809A0"/>
    <w:rsid w:val="00F8163B"/>
    <w:rsid w:val="00F830E4"/>
    <w:rsid w:val="00F90178"/>
    <w:rsid w:val="00F91A06"/>
    <w:rsid w:val="00F972DB"/>
    <w:rsid w:val="00FA026B"/>
    <w:rsid w:val="00FA2184"/>
    <w:rsid w:val="00FA4E42"/>
    <w:rsid w:val="00FA6B5A"/>
    <w:rsid w:val="00FA7889"/>
    <w:rsid w:val="00FB0B93"/>
    <w:rsid w:val="00FB3D58"/>
    <w:rsid w:val="00FB61FB"/>
    <w:rsid w:val="00FC10E5"/>
    <w:rsid w:val="00FC1B67"/>
    <w:rsid w:val="00FC272A"/>
    <w:rsid w:val="00FC78B8"/>
    <w:rsid w:val="00FD012F"/>
    <w:rsid w:val="00FD3226"/>
    <w:rsid w:val="00FD3F17"/>
    <w:rsid w:val="00FD3FEF"/>
    <w:rsid w:val="00FD71B8"/>
    <w:rsid w:val="00FD7285"/>
    <w:rsid w:val="00FE1B1F"/>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FEAE58F"/>
  <w14:defaultImageDpi w14:val="32767"/>
  <w15:docId w15:val="{953279A3-7724-4627-B193-638D6BC79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Adresszeileoben">
    <w:name w:val="Adresszeile_oben"/>
    <w:basedOn w:val="Kopfzeile"/>
    <w:link w:val="AdresszeileobenZchn"/>
    <w:rsid w:val="009F4360"/>
    <w:pPr>
      <w:tabs>
        <w:tab w:val="clear" w:pos="728"/>
        <w:tab w:val="left" w:pos="3572"/>
        <w:tab w:val="center" w:pos="4536"/>
      </w:tabs>
      <w:spacing w:line="160" w:lineRule="atLeast"/>
    </w:pPr>
    <w:rPr>
      <w:b w:val="0"/>
      <w:bCs w:val="0"/>
    </w:rPr>
  </w:style>
  <w:style w:type="character" w:customStyle="1" w:styleId="AdresszeileobenZchn">
    <w:name w:val="Adresszeile_oben Zchn"/>
    <w:basedOn w:val="KopfzeileZchn"/>
    <w:link w:val="Adresszeileoben"/>
    <w:rsid w:val="009F4360"/>
    <w:rPr>
      <w:rFonts w:cs="Times New Roman (Textkörper CS)"/>
      <w:b w:val="0"/>
      <w:bCs w:val="0"/>
      <w:noProof/>
      <w:color w:val="000000"/>
      <w:sz w:val="14"/>
      <w:lang w:eastAsia="de-DE"/>
    </w:rPr>
  </w:style>
  <w:style w:type="character" w:styleId="Kommentarzeichen">
    <w:name w:val="annotation reference"/>
    <w:basedOn w:val="Absatz-Standardschriftart"/>
    <w:uiPriority w:val="99"/>
    <w:semiHidden/>
    <w:unhideWhenUsed/>
    <w:rsid w:val="00992423"/>
    <w:rPr>
      <w:sz w:val="16"/>
      <w:szCs w:val="16"/>
    </w:rPr>
  </w:style>
  <w:style w:type="paragraph" w:styleId="Kommentartext">
    <w:name w:val="annotation text"/>
    <w:basedOn w:val="Standard"/>
    <w:link w:val="KommentartextZchn"/>
    <w:uiPriority w:val="99"/>
    <w:unhideWhenUsed/>
    <w:rsid w:val="00992423"/>
    <w:pPr>
      <w:spacing w:line="240" w:lineRule="auto"/>
    </w:pPr>
    <w:rPr>
      <w:sz w:val="20"/>
      <w:szCs w:val="20"/>
    </w:rPr>
  </w:style>
  <w:style w:type="character" w:customStyle="1" w:styleId="KommentartextZchn">
    <w:name w:val="Kommentartext Zchn"/>
    <w:basedOn w:val="Absatz-Standardschriftart"/>
    <w:link w:val="Kommentartext"/>
    <w:uiPriority w:val="99"/>
    <w:rsid w:val="00992423"/>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992423"/>
    <w:rPr>
      <w:b/>
      <w:bCs/>
    </w:rPr>
  </w:style>
  <w:style w:type="character" w:customStyle="1" w:styleId="KommentarthemaZchn">
    <w:name w:val="Kommentarthema Zchn"/>
    <w:basedOn w:val="KommentartextZchn"/>
    <w:link w:val="Kommentarthema"/>
    <w:uiPriority w:val="99"/>
    <w:semiHidden/>
    <w:rsid w:val="00992423"/>
    <w:rPr>
      <w:rFonts w:cs="Times New Roman (Textkörper CS)"/>
      <w:b/>
      <w:bCs/>
      <w:color w:val="000000"/>
      <w:sz w:val="20"/>
      <w:szCs w:val="20"/>
    </w:rPr>
  </w:style>
  <w:style w:type="paragraph" w:styleId="berarbeitung">
    <w:name w:val="Revision"/>
    <w:hidden/>
    <w:uiPriority w:val="99"/>
    <w:semiHidden/>
    <w:rsid w:val="002A47F4"/>
    <w:rPr>
      <w:rFonts w:cs="Times New Roman (Textkörper CS)"/>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9317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www.itacsoftware.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pr@punctum-pr.de"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lina.leber@itacsoftware.com"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emf"/></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fd25297-4a44-48f6-a73a-63e14abf2a03">
      <Terms xmlns="http://schemas.microsoft.com/office/infopath/2007/PartnerControls"/>
    </lcf76f155ced4ddcb4097134ff3c332f>
    <TaxCatchAll xmlns="849beaea-35c0-4d6b-b4fc-1b944a259c2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E5E3FD6103B03648892E85FCCA14FFAF" ma:contentTypeVersion="18" ma:contentTypeDescription="Ein neues Dokument erstellen." ma:contentTypeScope="" ma:versionID="67b597d4dcb98e9d2e5a13b6d77af68e">
  <xsd:schema xmlns:xsd="http://www.w3.org/2001/XMLSchema" xmlns:xs="http://www.w3.org/2001/XMLSchema" xmlns:p="http://schemas.microsoft.com/office/2006/metadata/properties" xmlns:ns2="1fd25297-4a44-48f6-a73a-63e14abf2a03" xmlns:ns3="090eb7cb-ca7c-4623-84e8-0d4e47704505" xmlns:ns4="849beaea-35c0-4d6b-b4fc-1b944a259c2c" targetNamespace="http://schemas.microsoft.com/office/2006/metadata/properties" ma:root="true" ma:fieldsID="3245365b09332ddd2d8204a3fd5ca4be" ns2:_="" ns3:_="" ns4:_="">
    <xsd:import namespace="1fd25297-4a44-48f6-a73a-63e14abf2a03"/>
    <xsd:import namespace="090eb7cb-ca7c-4623-84e8-0d4e47704505"/>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d25297-4a44-48f6-a73a-63e14abf2a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0eb7cb-ca7c-4623-84e8-0d4e47704505"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d2bf7ca-ece7-4999-ac89-92b285c6265f}" ma:internalName="TaxCatchAll" ma:showField="CatchAllData" ma:web="090eb7cb-ca7c-4623-84e8-0d4e477045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9D4F1B-6AE2-43CC-AA54-84EB85FE4C92}">
  <ds:schemaRefs>
    <ds:schemaRef ds:uri="Microsoft.SharePoint.Taxonomy.ContentTypeSync"/>
  </ds:schemaRefs>
</ds:datastoreItem>
</file>

<file path=customXml/itemProps2.xml><?xml version="1.0" encoding="utf-8"?>
<ds:datastoreItem xmlns:ds="http://schemas.openxmlformats.org/officeDocument/2006/customXml" ds:itemID="{05F0A30B-8C3F-DE43-957E-EB4638DBFE45}">
  <ds:schemaRefs>
    <ds:schemaRef ds:uri="http://schemas.openxmlformats.org/officeDocument/2006/bibliography"/>
  </ds:schemaRefs>
</ds:datastoreItem>
</file>

<file path=customXml/itemProps3.xml><?xml version="1.0" encoding="utf-8"?>
<ds:datastoreItem xmlns:ds="http://schemas.openxmlformats.org/officeDocument/2006/customXml" ds:itemID="{920C2912-B36B-4248-A384-60EBE44EFC1A}">
  <ds:schemaRefs>
    <ds:schemaRef ds:uri="http://purl.org/dc/dcmitype/"/>
    <ds:schemaRef ds:uri="http://www.w3.org/XML/1998/namespace"/>
    <ds:schemaRef ds:uri="http://purl.org/dc/terms/"/>
    <ds:schemaRef ds:uri="http://purl.org/dc/elements/1.1/"/>
    <ds:schemaRef ds:uri="http://schemas.microsoft.com/office/2006/metadata/properties"/>
    <ds:schemaRef ds:uri="http://schemas.microsoft.com/office/2006/documentManagement/types"/>
    <ds:schemaRef ds:uri="849beaea-35c0-4d6b-b4fc-1b944a259c2c"/>
    <ds:schemaRef ds:uri="http://schemas.microsoft.com/office/infopath/2007/PartnerControls"/>
    <ds:schemaRef ds:uri="1fd25297-4a44-48f6-a73a-63e14abf2a03"/>
    <ds:schemaRef ds:uri="http://schemas.openxmlformats.org/package/2006/metadata/core-properties"/>
    <ds:schemaRef ds:uri="090eb7cb-ca7c-4623-84e8-0d4e47704505"/>
  </ds:schemaRefs>
</ds:datastoreItem>
</file>

<file path=customXml/itemProps4.xml><?xml version="1.0" encoding="utf-8"?>
<ds:datastoreItem xmlns:ds="http://schemas.openxmlformats.org/officeDocument/2006/customXml" ds:itemID="{3830FA0B-4B36-4EB1-A7E0-5D09ACE87AC3}">
  <ds:schemaRefs>
    <ds:schemaRef ds:uri="http://schemas.microsoft.com/sharepoint/v3/contenttype/forms"/>
  </ds:schemaRefs>
</ds:datastoreItem>
</file>

<file path=customXml/itemProps5.xml><?xml version="1.0" encoding="utf-8"?>
<ds:datastoreItem xmlns:ds="http://schemas.openxmlformats.org/officeDocument/2006/customXml" ds:itemID="{918B5FF8-00A8-46F6-A564-D6AB1EFF10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d25297-4a44-48f6-a73a-63e14abf2a03"/>
    <ds:schemaRef ds:uri="090eb7cb-ca7c-4623-84e8-0d4e47704505"/>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867</Words>
  <Characters>5467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Template Press release</vt:lpstr>
    </vt:vector>
  </TitlesOfParts>
  <Company>iTAC</Company>
  <LinksUpToDate>false</LinksUpToDate>
  <CharactersWithSpaces>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DE</dc:subject>
  <dc:creator>punctum pr</dc:creator>
  <cp:keywords>Rev 06-2024</cp:keywords>
  <dc:description/>
  <cp:lastModifiedBy>Alina Leber</cp:lastModifiedBy>
  <cp:revision>4</cp:revision>
  <cp:lastPrinted>2024-04-16T11:16:00Z</cp:lastPrinted>
  <dcterms:created xsi:type="dcterms:W3CDTF">2024-07-15T12:13:00Z</dcterms:created>
  <dcterms:modified xsi:type="dcterms:W3CDTF">2024-07-16T14:47:00Z</dcterms:modified>
  <cp:category>cd 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0x010100E5E3FD6103B03648892E85FCCA14FFAF</vt:lpwstr>
  </property>
  <property fmtid="{D5CDD505-2E9C-101B-9397-08002B2CF9AE}" pid="3" name="ClassificationContentMarkingFooterShapeIds">
    <vt:lpwstr>438f2818,3caeb6fa,6363e28a</vt:lpwstr>
  </property>
  <property fmtid="{D5CDD505-2E9C-101B-9397-08002B2CF9AE}" pid="4" name="ClassificationContentMarkingFooterFontProps">
    <vt:lpwstr>#000000,10,Calibri</vt:lpwstr>
  </property>
  <property fmtid="{D5CDD505-2E9C-101B-9397-08002B2CF9AE}" pid="5" name="ClassificationContentMarkingFooterText">
    <vt:lpwstr>Internal use only</vt:lpwstr>
  </property>
  <property fmtid="{D5CDD505-2E9C-101B-9397-08002B2CF9AE}" pid="6" name="MSIP_Label_bf6de623-ba0c-4b2b-a216-a4bd6e5a0b3a_Enabled">
    <vt:lpwstr>true</vt:lpwstr>
  </property>
  <property fmtid="{D5CDD505-2E9C-101B-9397-08002B2CF9AE}" pid="7" name="MSIP_Label_bf6de623-ba0c-4b2b-a216-a4bd6e5a0b3a_SetDate">
    <vt:lpwstr>2024-06-04T10:07:19Z</vt:lpwstr>
  </property>
  <property fmtid="{D5CDD505-2E9C-101B-9397-08002B2CF9AE}" pid="8" name="MSIP_Label_bf6de623-ba0c-4b2b-a216-a4bd6e5a0b3a_Method">
    <vt:lpwstr>Standard</vt:lpwstr>
  </property>
  <property fmtid="{D5CDD505-2E9C-101B-9397-08002B2CF9AE}" pid="9" name="MSIP_Label_bf6de623-ba0c-4b2b-a216-a4bd6e5a0b3a_Name">
    <vt:lpwstr>Internal Information</vt:lpwstr>
  </property>
  <property fmtid="{D5CDD505-2E9C-101B-9397-08002B2CF9AE}" pid="10" name="MSIP_Label_bf6de623-ba0c-4b2b-a216-a4bd6e5a0b3a_SiteId">
    <vt:lpwstr>36515c62-8878-4f10-a7f4-561a4c17bef7</vt:lpwstr>
  </property>
  <property fmtid="{D5CDD505-2E9C-101B-9397-08002B2CF9AE}" pid="11" name="MSIP_Label_bf6de623-ba0c-4b2b-a216-a4bd6e5a0b3a_ActionId">
    <vt:lpwstr>5dab7cc4-b3ac-43e3-8f22-04dd90708620</vt:lpwstr>
  </property>
  <property fmtid="{D5CDD505-2E9C-101B-9397-08002B2CF9AE}" pid="12" name="MSIP_Label_bf6de623-ba0c-4b2b-a216-a4bd6e5a0b3a_ContentBits">
    <vt:lpwstr>2</vt:lpwstr>
  </property>
  <property fmtid="{D5CDD505-2E9C-101B-9397-08002B2CF9AE}" pid="13" name="MediaServiceImageTags">
    <vt:lpwstr/>
  </property>
</Properties>
</file>