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79763F26" w:rsidR="002D6E79" w:rsidRPr="004E15B6" w:rsidRDefault="00BD7223" w:rsidP="00064547">
      <w:pPr>
        <w:pStyle w:val="Titel-Headline"/>
        <w:rPr>
          <w:rFonts w:ascii="SimSun" w:hAnsi="SimSun"/>
          <w:color w:val="00468E"/>
        </w:rPr>
      </w:pPr>
      <w:bookmarkStart w:id="0" w:name="_Hlk26350084"/>
      <w:r w:rsidRPr="004E15B6">
        <w:rPr>
          <w:rFonts w:ascii="SimSun" w:hAnsi="SimSun" w:hint="eastAsia"/>
          <w:color w:val="00468E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211F15D2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067004FA" w14:textId="54E2C609" w:rsidR="00DF1CCA" w:rsidRDefault="00BD7223" w:rsidP="004E15B6">
      <w:pPr>
        <w:pStyle w:val="Dachzeile"/>
        <w:rPr>
          <w:lang w:val="en-US" w:eastAsia="zh-CN"/>
        </w:rPr>
      </w:pPr>
      <w:bookmarkStart w:id="3" w:name="_Hlk127275197"/>
      <w:bookmarkStart w:id="4" w:name="_Hlk112077222"/>
      <w:bookmarkEnd w:id="2"/>
      <w:r w:rsidRPr="00DF1CCA">
        <w:rPr>
          <w:rFonts w:hint="eastAsia"/>
          <w:lang w:val="en-US" w:eastAsia="zh-CN"/>
        </w:rPr>
        <w:t>汽车供应商注重生产的透明度和流程优化</w:t>
      </w:r>
    </w:p>
    <w:p w14:paraId="0AF7BA8E" w14:textId="23A10419" w:rsidR="000D1130" w:rsidRDefault="00BD7223" w:rsidP="004E15B6">
      <w:pPr>
        <w:spacing w:after="560" w:line="400" w:lineRule="atLeast"/>
        <w:rPr>
          <w:rFonts w:ascii="Arial" w:eastAsia="Arial" w:hAnsi="Arial"/>
          <w:b/>
          <w:bCs/>
          <w:color w:val="00468E"/>
          <w:sz w:val="34"/>
          <w:szCs w:val="30"/>
          <w:lang w:val="en-US"/>
        </w:rPr>
      </w:pPr>
      <w:bookmarkStart w:id="5" w:name="_Hlk150408788"/>
      <w:r w:rsidRPr="00BD7223">
        <w:rPr>
          <w:rFonts w:ascii="Arial" w:eastAsia="SimHei" w:hAnsi="Arial"/>
          <w:b/>
          <w:bCs/>
          <w:color w:val="00468E"/>
          <w:sz w:val="34"/>
          <w:szCs w:val="30"/>
          <w:lang w:val="en-US" w:eastAsia="zh-CN"/>
        </w:rPr>
        <w:t>Ebersp</w:t>
      </w:r>
      <w:r w:rsidRPr="000D1130">
        <w:rPr>
          <w:rFonts w:ascii="Arial" w:eastAsia="Arial" w:hAnsi="Arial"/>
          <w:b/>
          <w:bCs/>
          <w:color w:val="00468E"/>
          <w:sz w:val="34"/>
          <w:szCs w:val="30"/>
          <w:lang w:val="en-US" w:eastAsia="zh-CN"/>
        </w:rPr>
        <w:t>ä</w:t>
      </w:r>
      <w:r w:rsidRPr="00BD7223">
        <w:rPr>
          <w:rFonts w:ascii="Arial" w:eastAsia="SimHei" w:hAnsi="Arial"/>
          <w:b/>
          <w:bCs/>
          <w:color w:val="00468E"/>
          <w:sz w:val="34"/>
          <w:szCs w:val="30"/>
          <w:lang w:val="en-US" w:eastAsia="zh-CN"/>
        </w:rPr>
        <w:t>cher</w:t>
      </w:r>
      <w:r w:rsidRPr="000D1130">
        <w:rPr>
          <w:rFonts w:ascii="SimSun" w:hAnsi="SimSun" w:cs="SimSun" w:hint="eastAsia"/>
          <w:b/>
          <w:bCs/>
          <w:color w:val="00468E"/>
          <w:sz w:val="34"/>
          <w:szCs w:val="30"/>
          <w:lang w:val="en-US" w:eastAsia="zh-CN"/>
        </w:rPr>
        <w:t>通过</w:t>
      </w:r>
      <w:r w:rsidRPr="00BD7223">
        <w:rPr>
          <w:rFonts w:ascii="Arial" w:eastAsia="SimHei" w:hAnsi="Arial"/>
          <w:b/>
          <w:bCs/>
          <w:color w:val="00468E"/>
          <w:sz w:val="34"/>
          <w:szCs w:val="30"/>
          <w:lang w:val="en-US" w:eastAsia="zh-CN"/>
        </w:rPr>
        <w:t>iTAC</w:t>
      </w:r>
      <w:r w:rsidRPr="000D1130">
        <w:rPr>
          <w:rFonts w:ascii="SimSun" w:hAnsi="SimSun" w:cs="SimSun" w:hint="eastAsia"/>
          <w:b/>
          <w:bCs/>
          <w:color w:val="00468E"/>
          <w:sz w:val="34"/>
          <w:szCs w:val="30"/>
          <w:lang w:val="en-US" w:eastAsia="zh-CN"/>
        </w:rPr>
        <w:t>的</w:t>
      </w:r>
      <w:r w:rsidRPr="00BD7223">
        <w:rPr>
          <w:rFonts w:ascii="Arial" w:eastAsia="SimHei" w:hAnsi="Arial"/>
          <w:b/>
          <w:bCs/>
          <w:color w:val="00468E"/>
          <w:sz w:val="34"/>
          <w:szCs w:val="30"/>
          <w:lang w:val="en-US" w:eastAsia="zh-CN"/>
        </w:rPr>
        <w:t>MES/MOM</w:t>
      </w:r>
      <w:r w:rsidRPr="000D1130">
        <w:rPr>
          <w:rFonts w:ascii="SimSun" w:hAnsi="SimSun" w:cs="SimSun" w:hint="eastAsia"/>
          <w:b/>
          <w:bCs/>
          <w:color w:val="00468E"/>
          <w:sz w:val="34"/>
          <w:szCs w:val="30"/>
          <w:lang w:val="en-US" w:eastAsia="zh-CN"/>
        </w:rPr>
        <w:t>实现零</w:t>
      </w:r>
      <w:r w:rsidRPr="002A565B">
        <w:rPr>
          <w:rFonts w:ascii="SimSun" w:hAnsi="SimSun" w:cs="SimSun" w:hint="eastAsia"/>
          <w:b/>
          <w:bCs/>
          <w:color w:val="00468E"/>
          <w:sz w:val="34"/>
          <w:szCs w:val="30"/>
          <w:lang w:val="en-US" w:eastAsia="zh-CN"/>
        </w:rPr>
        <w:t>缺陷</w:t>
      </w:r>
      <w:r w:rsidRPr="000D1130">
        <w:rPr>
          <w:rFonts w:ascii="SimSun" w:hAnsi="SimSun" w:cs="SimSun" w:hint="eastAsia"/>
          <w:b/>
          <w:bCs/>
          <w:color w:val="00468E"/>
          <w:sz w:val="34"/>
          <w:szCs w:val="30"/>
          <w:lang w:val="en-US" w:eastAsia="zh-CN"/>
        </w:rPr>
        <w:t>和高效</w:t>
      </w:r>
      <w:r w:rsidRPr="002A565B">
        <w:rPr>
          <w:rFonts w:ascii="SimSun" w:hAnsi="SimSun" w:cs="SimSun" w:hint="eastAsia"/>
          <w:b/>
          <w:bCs/>
          <w:color w:val="00468E"/>
          <w:sz w:val="34"/>
          <w:szCs w:val="30"/>
          <w:lang w:val="en-US" w:eastAsia="zh-CN"/>
        </w:rPr>
        <w:t>生</w:t>
      </w:r>
      <w:r w:rsidRPr="002A565B">
        <w:rPr>
          <w:rFonts w:ascii="SimSun" w:hAnsi="SimSun" w:cs="SimSun" w:hint="cs"/>
          <w:b/>
          <w:bCs/>
          <w:color w:val="00468E"/>
          <w:sz w:val="34"/>
          <w:szCs w:val="30"/>
          <w:lang w:val="en-US" w:eastAsia="zh-CN"/>
        </w:rPr>
        <w:t>产</w:t>
      </w:r>
    </w:p>
    <w:bookmarkEnd w:id="5"/>
    <w:p w14:paraId="528EDCB1" w14:textId="0329E6C6" w:rsidR="000D1130" w:rsidRDefault="00BD7223" w:rsidP="004E15B6">
      <w:pPr>
        <w:pStyle w:val="Flietext"/>
        <w:spacing w:after="240"/>
        <w:rPr>
          <w:rStyle w:val="Fettung"/>
          <w:rFonts w:eastAsiaTheme="minorHAnsi"/>
          <w:lang w:eastAsia="zh-CN"/>
        </w:rPr>
      </w:pPr>
      <w:r>
        <w:rPr>
          <w:rStyle w:val="Fettung"/>
          <w:lang w:val="en-US" w:eastAsia="zh-CN"/>
        </w:rPr>
        <w:t>Montabaur</w:t>
      </w:r>
      <w:r w:rsidRPr="000D1130">
        <w:rPr>
          <w:rStyle w:val="Fettung"/>
          <w:rFonts w:ascii="SimSun" w:hAnsi="SimSun" w:cs="SimSun" w:hint="eastAsia"/>
          <w:lang w:eastAsia="zh-CN"/>
        </w:rPr>
        <w:t>，</w:t>
      </w:r>
      <w:r w:rsidRPr="00BD7223">
        <w:rPr>
          <w:rStyle w:val="Fettung"/>
          <w:rFonts w:eastAsia="SimHei"/>
          <w:lang w:eastAsia="zh-CN"/>
        </w:rPr>
        <w:t>2023</w:t>
      </w:r>
      <w:r w:rsidRPr="000D1130">
        <w:rPr>
          <w:rStyle w:val="Fettung"/>
          <w:rFonts w:ascii="SimSun" w:hAnsi="SimSun" w:cs="SimSun" w:hint="eastAsia"/>
          <w:lang w:eastAsia="zh-CN"/>
        </w:rPr>
        <w:t>年</w:t>
      </w:r>
      <w:r w:rsidRPr="00BD7223">
        <w:rPr>
          <w:rStyle w:val="Fettung"/>
          <w:rFonts w:eastAsia="SimHei"/>
          <w:lang w:eastAsia="zh-CN"/>
        </w:rPr>
        <w:t>11</w:t>
      </w:r>
      <w:r w:rsidRPr="000D1130">
        <w:rPr>
          <w:rStyle w:val="Fettung"/>
          <w:rFonts w:ascii="SimSun" w:hAnsi="SimSun" w:cs="SimSun" w:hint="eastAsia"/>
          <w:lang w:eastAsia="zh-CN"/>
        </w:rPr>
        <w:t>月</w:t>
      </w:r>
      <w:r w:rsidRPr="00BD7223">
        <w:rPr>
          <w:rStyle w:val="Fettung"/>
          <w:rFonts w:eastAsia="SimHei"/>
          <w:lang w:eastAsia="zh-CN"/>
        </w:rPr>
        <w:t>14</w:t>
      </w:r>
      <w:r w:rsidRPr="000D1130">
        <w:rPr>
          <w:rStyle w:val="Fettung"/>
          <w:rFonts w:ascii="SimSun" w:hAnsi="SimSun" w:cs="SimSun" w:hint="eastAsia"/>
          <w:lang w:eastAsia="zh-CN"/>
        </w:rPr>
        <w:t>日</w:t>
      </w:r>
      <w:r w:rsidRPr="00BD7223">
        <w:rPr>
          <w:rStyle w:val="Fettung"/>
          <w:rFonts w:ascii="Arial" w:eastAsia="SimHei" w:hAnsi="Arial" w:cs="Arial"/>
          <w:lang w:eastAsia="zh-CN"/>
        </w:rPr>
        <w:t>——</w:t>
      </w:r>
      <w:r w:rsidRPr="000D1130">
        <w:rPr>
          <w:rStyle w:val="Fettung"/>
          <w:rFonts w:ascii="SimSun" w:hAnsi="SimSun" w:cs="SimSun" w:hint="eastAsia"/>
          <w:lang w:eastAsia="zh-CN"/>
        </w:rPr>
        <w:t>对汽车</w:t>
      </w:r>
      <w:r w:rsidRPr="00BD7223">
        <w:rPr>
          <w:rStyle w:val="Fettung"/>
          <w:rFonts w:ascii="SimSun" w:eastAsia="SimHei" w:hAnsi="SimSun" w:cs="SimSun" w:hint="eastAsia"/>
          <w:lang w:eastAsia="zh-CN"/>
        </w:rPr>
        <w:t>零部件</w:t>
      </w:r>
      <w:r w:rsidRPr="000D1130">
        <w:rPr>
          <w:rStyle w:val="Fettung"/>
          <w:rFonts w:ascii="SimSun" w:hAnsi="SimSun" w:cs="SimSun" w:hint="eastAsia"/>
          <w:lang w:eastAsia="zh-CN"/>
        </w:rPr>
        <w:t>供应商的</w:t>
      </w:r>
      <w:r w:rsidRPr="00BD7223">
        <w:rPr>
          <w:rStyle w:val="Fettung"/>
          <w:rFonts w:ascii="Microsoft JhengHei" w:eastAsia="SimHei" w:hAnsi="Microsoft JhengHei" w:cs="SimSun" w:hint="cs"/>
          <w:lang w:eastAsia="zh-CN"/>
        </w:rPr>
        <w:t>质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量</w:t>
      </w:r>
      <w:r w:rsidRPr="000D1130">
        <w:rPr>
          <w:rStyle w:val="Fettung"/>
          <w:rFonts w:ascii="SimSun" w:hAnsi="SimSun" w:cs="SimSun" w:hint="eastAsia"/>
          <w:lang w:eastAsia="zh-CN"/>
        </w:rPr>
        <w:t>要求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有</w:t>
      </w:r>
      <w:r w:rsidRPr="000D1130">
        <w:rPr>
          <w:rStyle w:val="Fettung"/>
          <w:rFonts w:ascii="SimSun" w:hAnsi="SimSun" w:cs="SimSun" w:hint="eastAsia"/>
          <w:lang w:eastAsia="zh-CN"/>
        </w:rPr>
        <w:t>越来越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高的</w:t>
      </w:r>
      <w:r w:rsidRPr="00BD7223">
        <w:rPr>
          <w:rStyle w:val="Fettung"/>
          <w:rFonts w:ascii="Microsoft JhengHei" w:eastAsia="SimHei" w:hAnsi="Microsoft JhengHei" w:cs="SimSun" w:hint="cs"/>
          <w:lang w:eastAsia="zh-CN"/>
        </w:rPr>
        <w:t>趋势</w:t>
      </w:r>
      <w:r w:rsidRPr="00BD7223">
        <w:rPr>
          <w:rStyle w:val="Fettung"/>
          <w:rFonts w:eastAsia="SimHei"/>
          <w:lang w:eastAsia="zh-CN"/>
        </w:rPr>
        <w:t>:</w:t>
      </w:r>
      <w:r w:rsidRPr="00BD7223">
        <w:rPr>
          <w:rStyle w:val="Fettung"/>
          <w:rFonts w:ascii="Microsoft JhengHei" w:eastAsia="SimHei" w:hAnsi="Microsoft JhengHei"/>
          <w:lang w:eastAsia="zh-CN"/>
        </w:rPr>
        <w:t xml:space="preserve"> </w:t>
      </w:r>
      <w:r w:rsidRPr="000D1130">
        <w:rPr>
          <w:rStyle w:val="Fettung"/>
          <w:rFonts w:ascii="SimSun" w:hAnsi="SimSun" w:cs="SimSun" w:hint="eastAsia"/>
          <w:lang w:eastAsia="zh-CN"/>
        </w:rPr>
        <w:t>更严格的行业标准和规范</w:t>
      </w:r>
      <w:r w:rsidRPr="00BD7223">
        <w:rPr>
          <w:rStyle w:val="Fettung"/>
          <w:rFonts w:ascii="Microsoft JhengHei" w:eastAsia="SimHei" w:hAnsi="Microsoft JhengHei" w:cs="SimSun" w:hint="cs"/>
          <w:lang w:eastAsia="zh-CN"/>
        </w:rPr>
        <w:t>来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凸</w:t>
      </w:r>
      <w:r w:rsidRPr="00BD7223">
        <w:rPr>
          <w:rStyle w:val="Fettung"/>
          <w:rFonts w:ascii="Microsoft JhengHei" w:eastAsia="SimHei" w:hAnsi="Microsoft JhengHei" w:cs="SimSun" w:hint="cs"/>
          <w:lang w:eastAsia="zh-CN"/>
        </w:rPr>
        <w:t>显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了</w:t>
      </w:r>
      <w:r w:rsidRPr="00BD7223">
        <w:rPr>
          <w:rStyle w:val="Fettung"/>
          <w:rFonts w:ascii="Microsoft JhengHei" w:eastAsia="SimHei" w:hAnsi="Microsoft JhengHei" w:cs="SimSun" w:hint="cs"/>
          <w:lang w:eastAsia="zh-CN"/>
        </w:rPr>
        <w:t>终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端</w:t>
      </w:r>
      <w:r w:rsidRPr="000D1130">
        <w:rPr>
          <w:rStyle w:val="Fettung"/>
          <w:rFonts w:ascii="SimSun" w:hAnsi="SimSun" w:cs="SimSun" w:hint="eastAsia"/>
          <w:lang w:eastAsia="zh-CN"/>
        </w:rPr>
        <w:t>客户的高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度</w:t>
      </w:r>
      <w:r w:rsidRPr="000D1130">
        <w:rPr>
          <w:rStyle w:val="Fettung"/>
          <w:rFonts w:ascii="SimSun" w:hAnsi="SimSun" w:cs="SimSun" w:hint="eastAsia"/>
          <w:lang w:eastAsia="zh-CN"/>
        </w:rPr>
        <w:t>个性化期望。一方面，要求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极高的</w:t>
      </w:r>
      <w:r w:rsidRPr="000D1130">
        <w:rPr>
          <w:rStyle w:val="Fettung"/>
          <w:rFonts w:ascii="SimSun" w:hAnsi="SimSun" w:cs="SimSun" w:hint="eastAsia"/>
          <w:lang w:eastAsia="zh-CN"/>
        </w:rPr>
        <w:t>生产效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的同</w:t>
      </w:r>
      <w:r w:rsidRPr="00BD7223">
        <w:rPr>
          <w:rStyle w:val="Fettung"/>
          <w:rFonts w:ascii="Microsoft JhengHei" w:eastAsia="SimHei" w:hAnsi="Microsoft JhengHei" w:cs="SimSun" w:hint="cs"/>
          <w:lang w:eastAsia="zh-CN"/>
        </w:rPr>
        <w:t>时</w:t>
      </w:r>
      <w:r w:rsidRPr="000D1130">
        <w:rPr>
          <w:rStyle w:val="Fettung"/>
          <w:rFonts w:ascii="SimSun" w:hAnsi="SimSun" w:cs="SimSun" w:hint="eastAsia"/>
          <w:lang w:eastAsia="zh-CN"/>
        </w:rPr>
        <w:t>，不允许</w:t>
      </w:r>
      <w:r w:rsidRPr="00BD7223">
        <w:rPr>
          <w:rStyle w:val="Fettung"/>
          <w:rFonts w:ascii="Microsoft JhengHei" w:eastAsia="SimHei" w:hAnsi="Microsoft JhengHei" w:cs="SimSun" w:hint="cs"/>
          <w:lang w:eastAsia="zh-CN"/>
        </w:rPr>
        <w:t>发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生</w:t>
      </w:r>
      <w:r w:rsidRPr="000D1130">
        <w:rPr>
          <w:rStyle w:val="Fettung"/>
          <w:rFonts w:ascii="SimSun" w:hAnsi="SimSun" w:cs="SimSun" w:hint="eastAsia"/>
          <w:lang w:eastAsia="zh-CN"/>
        </w:rPr>
        <w:t>错误。</w:t>
      </w:r>
      <w:r w:rsidRPr="00BD7223">
        <w:rPr>
          <w:rStyle w:val="Fettung"/>
          <w:rFonts w:eastAsia="SimHei"/>
          <w:lang w:eastAsia="zh-CN"/>
        </w:rPr>
        <w:t>Ebersp</w:t>
      </w:r>
      <w:r w:rsidRPr="000D1130">
        <w:rPr>
          <w:rStyle w:val="Fettung"/>
          <w:rFonts w:eastAsiaTheme="minorHAnsi"/>
          <w:lang w:eastAsia="zh-CN"/>
        </w:rPr>
        <w:t>ä</w:t>
      </w:r>
      <w:r w:rsidRPr="00BD7223">
        <w:rPr>
          <w:rStyle w:val="Fettung"/>
          <w:rFonts w:eastAsia="SimHei"/>
          <w:lang w:eastAsia="zh-CN"/>
        </w:rPr>
        <w:t>cher</w:t>
      </w:r>
      <w:r w:rsidRPr="000D1130">
        <w:rPr>
          <w:rStyle w:val="Fettung"/>
          <w:rFonts w:ascii="SimSun" w:hAnsi="SimSun" w:cs="SimSun" w:hint="eastAsia"/>
          <w:lang w:eastAsia="zh-CN"/>
        </w:rPr>
        <w:t>集团有能力应对这一挑战。</w:t>
      </w:r>
      <w:r w:rsidRPr="00BD7223">
        <w:rPr>
          <w:rStyle w:val="Fettung"/>
          <w:rFonts w:ascii="Microsoft JhengHei" w:eastAsia="SimHei" w:hAnsi="Microsoft JhengHei" w:cs="SimSun" w:hint="eastAsia"/>
          <w:lang w:eastAsia="zh-CN"/>
        </w:rPr>
        <w:t>此公司在</w:t>
      </w:r>
      <w:r>
        <w:rPr>
          <w:rStyle w:val="Fettung"/>
          <w:rFonts w:ascii="SimSun" w:hAnsi="SimSun" w:cs="SimSun" w:hint="eastAsia"/>
          <w:lang w:eastAsia="zh-CN"/>
        </w:rPr>
        <w:t>兰道</w:t>
      </w:r>
      <w:r w:rsidRPr="00BD7223">
        <w:rPr>
          <w:rStyle w:val="Fettung"/>
          <w:rFonts w:eastAsia="SimHei"/>
          <w:lang w:eastAsia="zh-CN"/>
        </w:rPr>
        <w:t>(</w:t>
      </w:r>
      <w:r w:rsidRPr="000D1130">
        <w:rPr>
          <w:rStyle w:val="Fettung"/>
          <w:rFonts w:ascii="SimSun" w:hAnsi="SimSun" w:cs="SimSun" w:hint="eastAsia"/>
          <w:lang w:eastAsia="zh-CN"/>
        </w:rPr>
        <w:t>德国</w:t>
      </w:r>
      <w:r w:rsidRPr="00BD7223">
        <w:rPr>
          <w:rStyle w:val="Fettung"/>
          <w:rFonts w:eastAsia="SimHei"/>
          <w:lang w:eastAsia="zh-CN"/>
        </w:rPr>
        <w:t>)</w:t>
      </w:r>
      <w:r w:rsidRPr="000D1130">
        <w:rPr>
          <w:rStyle w:val="Fettung"/>
          <w:rFonts w:ascii="SimSun" w:hAnsi="SimSun" w:cs="SimSun" w:hint="eastAsia"/>
          <w:lang w:eastAsia="zh-CN"/>
        </w:rPr>
        <w:t>和天津</w:t>
      </w:r>
      <w:r w:rsidRPr="00BD7223">
        <w:rPr>
          <w:rStyle w:val="Fettung"/>
          <w:rFonts w:eastAsia="SimHei"/>
          <w:lang w:eastAsia="zh-CN"/>
        </w:rPr>
        <w:t>(</w:t>
      </w:r>
      <w:r w:rsidRPr="000D1130">
        <w:rPr>
          <w:rStyle w:val="Fettung"/>
          <w:rFonts w:ascii="SimSun" w:hAnsi="SimSun" w:cs="SimSun" w:hint="eastAsia"/>
          <w:lang w:eastAsia="zh-CN"/>
        </w:rPr>
        <w:t>中国</w:t>
      </w:r>
      <w:r w:rsidRPr="00BD7223">
        <w:rPr>
          <w:rStyle w:val="Fettung"/>
          <w:rFonts w:eastAsia="SimHei"/>
          <w:lang w:eastAsia="zh-CN"/>
        </w:rPr>
        <w:t>)</w:t>
      </w:r>
      <w:r>
        <w:rPr>
          <w:rStyle w:val="Fettung"/>
          <w:rFonts w:ascii="SimSun" w:hAnsi="SimSun" w:cs="SimSun" w:hint="eastAsia"/>
          <w:lang w:eastAsia="zh-CN"/>
        </w:rPr>
        <w:t>使用</w:t>
      </w:r>
      <w:r w:rsidRPr="00BD7223">
        <w:rPr>
          <w:rStyle w:val="Fettung"/>
          <w:rFonts w:eastAsia="SimHei"/>
          <w:lang w:eastAsia="zh-CN"/>
        </w:rPr>
        <w:t>iTAC Software AG (www.itacsoftware.com)</w:t>
      </w:r>
      <w:r w:rsidRPr="000D1130">
        <w:rPr>
          <w:rStyle w:val="Fettung"/>
          <w:rFonts w:ascii="SimSun" w:hAnsi="SimSun" w:cs="SimSun" w:hint="eastAsia"/>
          <w:lang w:eastAsia="zh-CN"/>
        </w:rPr>
        <w:t>的</w:t>
      </w:r>
      <w:r w:rsidRPr="00BD7223">
        <w:rPr>
          <w:rStyle w:val="Fettung"/>
          <w:rFonts w:eastAsia="SimHei"/>
          <w:lang w:eastAsia="zh-CN"/>
        </w:rPr>
        <w:t>MES(</w:t>
      </w:r>
      <w:r w:rsidRPr="000D1130">
        <w:rPr>
          <w:rStyle w:val="Fettung"/>
          <w:rFonts w:ascii="SimSun" w:hAnsi="SimSun" w:cs="SimSun" w:hint="eastAsia"/>
          <w:lang w:eastAsia="zh-CN"/>
        </w:rPr>
        <w:t>制造执行系统</w:t>
      </w:r>
      <w:r w:rsidRPr="00BD7223">
        <w:rPr>
          <w:rStyle w:val="Fettung"/>
          <w:rFonts w:eastAsia="SimHei"/>
          <w:lang w:eastAsia="zh-CN"/>
        </w:rPr>
        <w:t>)</w:t>
      </w:r>
      <w:r w:rsidRPr="00BD7223">
        <w:rPr>
          <w:rStyle w:val="Fettung"/>
          <w:rFonts w:ascii="PMingLiU" w:eastAsia="SimHei" w:hAnsi="PMingLiU" w:cs="PMingLiU" w:hint="eastAsia"/>
          <w:lang w:eastAsia="zh-CN"/>
        </w:rPr>
        <w:t>来实现</w:t>
      </w:r>
      <w:r w:rsidRPr="000D1130">
        <w:rPr>
          <w:rStyle w:val="Fettung"/>
          <w:rFonts w:ascii="SimSun" w:hAnsi="SimSun" w:cs="SimSun" w:hint="eastAsia"/>
          <w:lang w:eastAsia="zh-CN"/>
        </w:rPr>
        <w:t>生产过程的持续优化和可追溯性。</w:t>
      </w:r>
    </w:p>
    <w:p w14:paraId="74016E65" w14:textId="6010E385" w:rsidR="004E15B6" w:rsidRPr="000D1130" w:rsidRDefault="00BD7223" w:rsidP="004E15B6">
      <w:pPr>
        <w:pStyle w:val="Flietext"/>
        <w:rPr>
          <w:lang w:val="en-US" w:eastAsia="zh-CN"/>
        </w:rPr>
      </w:pPr>
      <w:r w:rsidRPr="000D1130">
        <w:rPr>
          <w:lang w:val="en-US" w:eastAsia="zh-CN"/>
        </w:rPr>
        <w:t>Eberspächer</w:t>
      </w:r>
      <w:r w:rsidRPr="000D1130">
        <w:rPr>
          <w:rFonts w:hint="eastAsia"/>
          <w:lang w:val="en-US" w:eastAsia="zh-CN"/>
        </w:rPr>
        <w:t>集团在全球</w:t>
      </w:r>
      <w:r w:rsidRPr="000D1130">
        <w:rPr>
          <w:lang w:val="en-US" w:eastAsia="zh-CN"/>
        </w:rPr>
        <w:t>80</w:t>
      </w:r>
      <w:r w:rsidRPr="000D1130">
        <w:rPr>
          <w:rFonts w:hint="eastAsia"/>
          <w:lang w:val="en-US" w:eastAsia="zh-CN"/>
        </w:rPr>
        <w:t>个地区拥有约</w:t>
      </w:r>
      <w:r w:rsidRPr="000D1130">
        <w:rPr>
          <w:lang w:val="en-US" w:eastAsia="zh-CN"/>
        </w:rPr>
        <w:t>10,700</w:t>
      </w:r>
      <w:r w:rsidRPr="000D1130">
        <w:rPr>
          <w:rFonts w:hint="eastAsia"/>
          <w:lang w:val="en-US" w:eastAsia="zh-CN"/>
        </w:rPr>
        <w:t>名员工，是领先的排气技术、热管理解决方案系统开发商和供应商之一，也是汽车电子和专用车辆空调领域的专业创新合作伙伴。来自</w:t>
      </w:r>
      <w:r w:rsidRPr="000D1130">
        <w:rPr>
          <w:lang w:val="en-US" w:eastAsia="zh-CN"/>
        </w:rPr>
        <w:t>Eberspächer</w:t>
      </w:r>
      <w:r w:rsidRPr="000D1130">
        <w:rPr>
          <w:rFonts w:hint="eastAsia"/>
          <w:lang w:val="en-US" w:eastAsia="zh-CN"/>
        </w:rPr>
        <w:t>的</w:t>
      </w:r>
      <w:r w:rsidRPr="00BD7223">
        <w:rPr>
          <w:rFonts w:ascii="Microsoft JhengHei" w:eastAsia="SimHei" w:hAnsi="Microsoft JhengHei" w:hint="eastAsia"/>
          <w:lang w:val="en-US" w:eastAsia="zh-CN"/>
        </w:rPr>
        <w:t>部件</w:t>
      </w:r>
      <w:r w:rsidRPr="000D1130">
        <w:rPr>
          <w:rFonts w:hint="eastAsia"/>
          <w:lang w:val="en-US" w:eastAsia="zh-CN"/>
        </w:rPr>
        <w:t>和系统确保</w:t>
      </w:r>
      <w:r w:rsidRPr="00BD7223">
        <w:rPr>
          <w:rFonts w:ascii="Microsoft JhengHei" w:eastAsia="SimHei" w:hAnsi="Microsoft JhengHei" w:hint="eastAsia"/>
          <w:lang w:val="en-US" w:eastAsia="zh-CN"/>
        </w:rPr>
        <w:t>了</w:t>
      </w:r>
      <w:r w:rsidRPr="000D1130">
        <w:rPr>
          <w:rFonts w:hint="eastAsia"/>
          <w:lang w:val="en-US" w:eastAsia="zh-CN"/>
        </w:rPr>
        <w:t>更舒适，更安全，更清洁的环境。</w:t>
      </w:r>
      <w:r w:rsidRPr="000D1130">
        <w:rPr>
          <w:lang w:val="en-US" w:eastAsia="zh-CN"/>
        </w:rPr>
        <w:t>Eberspächer</w:t>
      </w:r>
      <w:r w:rsidRPr="000D1130">
        <w:rPr>
          <w:rFonts w:hint="eastAsia"/>
          <w:lang w:val="en-US" w:eastAsia="zh-CN"/>
        </w:rPr>
        <w:t>积极</w:t>
      </w:r>
      <w:r w:rsidRPr="00BD7223">
        <w:rPr>
          <w:rFonts w:ascii="Microsoft JhengHei" w:eastAsia="SimHei" w:hAnsi="Microsoft JhengHei" w:hint="eastAsia"/>
          <w:lang w:val="en-US" w:eastAsia="zh-CN"/>
        </w:rPr>
        <w:t>应对移动出行的行业</w:t>
      </w:r>
      <w:r w:rsidRPr="000D1130">
        <w:rPr>
          <w:rFonts w:hint="eastAsia"/>
          <w:lang w:val="en-US" w:eastAsia="zh-CN"/>
        </w:rPr>
        <w:t>变化。</w:t>
      </w:r>
    </w:p>
    <w:p w14:paraId="75F52002" w14:textId="77777777" w:rsidR="004E15B6" w:rsidRDefault="004E15B6" w:rsidP="004E15B6">
      <w:pPr>
        <w:pStyle w:val="Flietext"/>
        <w:rPr>
          <w:rFonts w:ascii="Arial" w:eastAsia="Arial" w:hAnsi="Arial" w:cs="Arial"/>
          <w:b/>
          <w:bCs/>
          <w:lang w:val="en-US" w:eastAsia="zh-CN"/>
        </w:rPr>
      </w:pPr>
    </w:p>
    <w:p w14:paraId="1EB1965B" w14:textId="0F63FC71" w:rsidR="000D1130" w:rsidRPr="007E0BF6" w:rsidRDefault="00BD7223" w:rsidP="004E15B6">
      <w:pPr>
        <w:pStyle w:val="Flietext"/>
        <w:rPr>
          <w:rFonts w:eastAsiaTheme="minorHAnsi"/>
          <w:b/>
          <w:bCs/>
          <w:lang w:val="en-US" w:eastAsia="zh-CN"/>
        </w:rPr>
      </w:pPr>
      <w:r w:rsidRPr="007E0BF6">
        <w:rPr>
          <w:rFonts w:ascii="SimSun" w:hAnsi="SimSun" w:cs="SimSun" w:hint="eastAsia"/>
          <w:b/>
          <w:bCs/>
          <w:lang w:val="en-US" w:eastAsia="zh-CN"/>
        </w:rPr>
        <w:t>实时控制和监管生产过程</w:t>
      </w:r>
    </w:p>
    <w:p w14:paraId="7D3F7C61" w14:textId="74F47EE0" w:rsidR="000D1130" w:rsidRDefault="00BD7223" w:rsidP="004E15B6">
      <w:pPr>
        <w:pStyle w:val="Flietext"/>
        <w:rPr>
          <w:lang w:val="en-US" w:eastAsia="zh-CN"/>
        </w:rPr>
      </w:pPr>
      <w:r w:rsidRPr="000D1130">
        <w:rPr>
          <w:rFonts w:hint="eastAsia"/>
          <w:lang w:val="en-US" w:eastAsia="zh-CN"/>
        </w:rPr>
        <w:t>在</w:t>
      </w:r>
      <w:r w:rsidRPr="000D1130">
        <w:rPr>
          <w:lang w:val="en-US" w:eastAsia="zh-CN"/>
        </w:rPr>
        <w:t>Eberspächer</w:t>
      </w:r>
      <w:r w:rsidRPr="000D1130">
        <w:rPr>
          <w:rFonts w:hint="eastAsia"/>
          <w:lang w:val="en-US" w:eastAsia="zh-CN"/>
        </w:rPr>
        <w:t>高效和透明的生产是公司适应动态市场发展</w:t>
      </w:r>
      <w:r w:rsidRPr="00BD7223">
        <w:rPr>
          <w:rFonts w:ascii="Microsoft JhengHei" w:eastAsia="SimHei" w:hAnsi="Microsoft JhengHei" w:hint="eastAsia"/>
          <w:lang w:val="en-US" w:eastAsia="zh-CN"/>
        </w:rPr>
        <w:t>变化</w:t>
      </w:r>
      <w:r w:rsidRPr="000D1130">
        <w:rPr>
          <w:rFonts w:hint="eastAsia"/>
          <w:lang w:val="en-US" w:eastAsia="zh-CN"/>
        </w:rPr>
        <w:t>的核心。客户需求快速增长，质量控制必须以最大的可靠性完成更复杂的</w:t>
      </w:r>
      <w:r w:rsidRPr="00BD7223">
        <w:rPr>
          <w:rFonts w:ascii="Microsoft JhengHei" w:eastAsia="SimHei" w:hAnsi="Microsoft JhengHei" w:hint="eastAsia"/>
          <w:lang w:val="en-US" w:eastAsia="zh-CN"/>
        </w:rPr>
        <w:t>交付</w:t>
      </w:r>
      <w:r w:rsidRPr="000D1130">
        <w:rPr>
          <w:rFonts w:hint="eastAsia"/>
          <w:lang w:val="en-US" w:eastAsia="zh-CN"/>
        </w:rPr>
        <w:t>任务。</w:t>
      </w:r>
    </w:p>
    <w:p w14:paraId="760A16FC" w14:textId="77777777" w:rsidR="004E15B6" w:rsidRDefault="004E15B6" w:rsidP="004E15B6">
      <w:pPr>
        <w:pStyle w:val="Flietext"/>
        <w:rPr>
          <w:lang w:val="en-US" w:eastAsia="zh-CN"/>
        </w:rPr>
      </w:pPr>
    </w:p>
    <w:p w14:paraId="0419126A" w14:textId="1FEE2648" w:rsidR="004E15B6" w:rsidRDefault="00BD7223" w:rsidP="004E15B6">
      <w:pPr>
        <w:pStyle w:val="Flietext"/>
        <w:rPr>
          <w:lang w:val="en-US" w:eastAsia="zh-CN"/>
        </w:rPr>
      </w:pPr>
      <w:r w:rsidRPr="008D2AEE">
        <w:rPr>
          <w:rFonts w:hint="eastAsia"/>
          <w:lang w:val="en-US" w:eastAsia="zh-CN"/>
        </w:rPr>
        <w:t>为了</w:t>
      </w:r>
      <w:r w:rsidRPr="00BD7223">
        <w:rPr>
          <w:rFonts w:ascii="Microsoft JhengHei" w:eastAsia="SimHei" w:hAnsi="Microsoft JhengHei" w:hint="eastAsia"/>
          <w:lang w:val="en-US" w:eastAsia="zh-CN"/>
        </w:rPr>
        <w:t>以先进</w:t>
      </w:r>
      <w:r w:rsidRPr="008D2AEE">
        <w:rPr>
          <w:rFonts w:hint="eastAsia"/>
          <w:lang w:val="en-US" w:eastAsia="zh-CN"/>
        </w:rPr>
        <w:t>技术支持</w:t>
      </w:r>
      <w:r w:rsidRPr="00BD7223">
        <w:rPr>
          <w:rFonts w:ascii="Microsoft JhengHei" w:eastAsia="SimHei" w:hAnsi="Microsoft JhengHei" w:hint="eastAsia"/>
          <w:lang w:val="en-US" w:eastAsia="zh-CN"/>
        </w:rPr>
        <w:t>运营发展</w:t>
      </w:r>
      <w:r w:rsidRPr="008D2AEE">
        <w:rPr>
          <w:rFonts w:hint="eastAsia"/>
          <w:lang w:val="en-US" w:eastAsia="zh-CN"/>
        </w:rPr>
        <w:t>，该公司已在</w:t>
      </w:r>
      <w:r>
        <w:rPr>
          <w:rFonts w:hint="eastAsia"/>
          <w:lang w:val="en-US" w:eastAsia="zh-CN"/>
        </w:rPr>
        <w:t>兰</w:t>
      </w:r>
      <w:r w:rsidRPr="008D2AEE">
        <w:rPr>
          <w:rFonts w:hint="eastAsia"/>
          <w:lang w:val="en-US" w:eastAsia="zh-CN"/>
        </w:rPr>
        <w:t>道和天津的工厂实施了</w:t>
      </w:r>
      <w:r w:rsidRPr="008D2AEE">
        <w:rPr>
          <w:lang w:val="en-US" w:eastAsia="zh-CN"/>
        </w:rPr>
        <w:t>iTAC.MES.Suite</w:t>
      </w:r>
      <w:r w:rsidRPr="008D2AEE">
        <w:rPr>
          <w:rFonts w:hint="eastAsia"/>
          <w:lang w:val="en-US" w:eastAsia="zh-CN"/>
        </w:rPr>
        <w:t>。该解决方案提供全面的兼容</w:t>
      </w:r>
      <w:r w:rsidRPr="008D2AEE">
        <w:rPr>
          <w:lang w:val="en-US" w:eastAsia="zh-CN"/>
        </w:rPr>
        <w:t>ERP</w:t>
      </w:r>
      <w:r w:rsidRPr="008D2AEE">
        <w:rPr>
          <w:rFonts w:hint="eastAsia"/>
          <w:lang w:val="en-US" w:eastAsia="zh-CN"/>
        </w:rPr>
        <w:t>、</w:t>
      </w:r>
      <w:r w:rsidRPr="008D2AEE">
        <w:rPr>
          <w:lang w:val="en-US" w:eastAsia="zh-CN"/>
        </w:rPr>
        <w:t>PLM</w:t>
      </w:r>
      <w:r w:rsidRPr="008D2AEE">
        <w:rPr>
          <w:rFonts w:hint="eastAsia"/>
          <w:lang w:val="en-US" w:eastAsia="zh-CN"/>
        </w:rPr>
        <w:t>和</w:t>
      </w:r>
      <w:r w:rsidRPr="00BD7223">
        <w:rPr>
          <w:rFonts w:ascii="Microsoft JhengHei" w:eastAsia="SimHei" w:hAnsi="Microsoft JhengHei" w:hint="eastAsia"/>
          <w:lang w:val="en-US" w:eastAsia="zh-CN"/>
        </w:rPr>
        <w:t>其他</w:t>
      </w:r>
      <w:r w:rsidRPr="008D2AEE">
        <w:rPr>
          <w:rFonts w:hint="eastAsia"/>
          <w:lang w:val="en-US" w:eastAsia="zh-CN"/>
        </w:rPr>
        <w:t>系统接口。</w:t>
      </w:r>
      <w:r w:rsidRPr="008D2AEE">
        <w:rPr>
          <w:lang w:val="en-US" w:eastAsia="zh-CN"/>
        </w:rPr>
        <w:t>SAP</w:t>
      </w:r>
      <w:r w:rsidRPr="008D2AEE">
        <w:rPr>
          <w:rFonts w:hint="eastAsia"/>
          <w:lang w:val="en-US" w:eastAsia="zh-CN"/>
        </w:rPr>
        <w:t>作为</w:t>
      </w:r>
      <w:r w:rsidRPr="008D2AEE">
        <w:rPr>
          <w:lang w:val="en-US" w:eastAsia="zh-CN"/>
        </w:rPr>
        <w:t>ERP</w:t>
      </w:r>
      <w:r w:rsidRPr="008D2AEE">
        <w:rPr>
          <w:rFonts w:hint="eastAsia"/>
          <w:lang w:val="en-US" w:eastAsia="zh-CN"/>
        </w:rPr>
        <w:t>系统与</w:t>
      </w:r>
      <w:r w:rsidRPr="008D2AEE">
        <w:rPr>
          <w:lang w:val="en-US" w:eastAsia="zh-CN"/>
        </w:rPr>
        <w:t>MES</w:t>
      </w:r>
      <w:r w:rsidRPr="008D2AEE">
        <w:rPr>
          <w:rFonts w:hint="eastAsia"/>
          <w:lang w:val="en-US" w:eastAsia="zh-CN"/>
        </w:rPr>
        <w:t>连接</w:t>
      </w:r>
      <w:r w:rsidRPr="00BD7223">
        <w:rPr>
          <w:rFonts w:eastAsia="SimHei"/>
          <w:lang w:val="en-US" w:eastAsia="zh-CN"/>
        </w:rPr>
        <w:t xml:space="preserve">, </w:t>
      </w:r>
      <w:r w:rsidRPr="00BD7223">
        <w:rPr>
          <w:rFonts w:eastAsia="SimHei" w:hint="eastAsia"/>
          <w:lang w:val="en-US" w:eastAsia="zh-CN"/>
        </w:rPr>
        <w:t>不只能下发工作任务到</w:t>
      </w:r>
      <w:r w:rsidRPr="00BD7223">
        <w:rPr>
          <w:rFonts w:eastAsia="SimHei"/>
          <w:lang w:val="en-US" w:eastAsia="zh-CN"/>
        </w:rPr>
        <w:t xml:space="preserve">MES, </w:t>
      </w:r>
      <w:r w:rsidRPr="008D2AEE">
        <w:rPr>
          <w:rFonts w:hint="eastAsia"/>
          <w:lang w:val="en-US" w:eastAsia="zh-CN"/>
        </w:rPr>
        <w:t>还支持对生产</w:t>
      </w:r>
      <w:r w:rsidRPr="00BD7223">
        <w:rPr>
          <w:rFonts w:ascii="Microsoft JhengHei" w:eastAsia="SimHei" w:hAnsi="Microsoft JhengHei" w:hint="eastAsia"/>
          <w:lang w:val="en-US" w:eastAsia="zh-CN"/>
        </w:rPr>
        <w:t>进度</w:t>
      </w:r>
      <w:r w:rsidRPr="008D2AEE">
        <w:rPr>
          <w:rFonts w:hint="eastAsia"/>
          <w:lang w:val="en-US" w:eastAsia="zh-CN"/>
        </w:rPr>
        <w:t>的自动反馈。</w:t>
      </w:r>
      <w:r>
        <w:rPr>
          <w:rFonts w:hint="eastAsia"/>
          <w:lang w:val="en-US" w:eastAsia="zh-CN"/>
        </w:rPr>
        <w:t>使</w:t>
      </w:r>
      <w:r w:rsidRPr="008D2AEE">
        <w:rPr>
          <w:rFonts w:hint="eastAsia"/>
          <w:lang w:val="en-US" w:eastAsia="zh-CN"/>
        </w:rPr>
        <w:t>用</w:t>
      </w:r>
      <w:r w:rsidRPr="008D2AEE">
        <w:rPr>
          <w:lang w:val="en-US" w:eastAsia="zh-CN"/>
        </w:rPr>
        <w:t>iTAC.MES.Suite</w:t>
      </w:r>
      <w:r w:rsidRPr="008D2AEE">
        <w:rPr>
          <w:rFonts w:hint="eastAsia"/>
          <w:lang w:val="en-US" w:eastAsia="zh-CN"/>
        </w:rPr>
        <w:t>可以实时控制和监控生产过程。这为直接执行生产订单和对变化的动态反应创造了基础。</w:t>
      </w:r>
    </w:p>
    <w:p w14:paraId="34A40AE1" w14:textId="77777777" w:rsidR="00BD7223" w:rsidRDefault="00BD7223" w:rsidP="004E15B6">
      <w:pPr>
        <w:pStyle w:val="Flietext"/>
        <w:rPr>
          <w:lang w:val="en-US" w:eastAsia="zh-CN"/>
        </w:rPr>
      </w:pPr>
    </w:p>
    <w:p w14:paraId="4419A7CA" w14:textId="41BBE781" w:rsidR="00AC128D" w:rsidRDefault="00BD7223" w:rsidP="004E15B6">
      <w:pPr>
        <w:pStyle w:val="Flietext"/>
        <w:rPr>
          <w:b/>
          <w:bCs/>
          <w:lang w:val="en-US" w:eastAsia="zh-CN"/>
        </w:rPr>
      </w:pPr>
      <w:r w:rsidRPr="00AC128D">
        <w:rPr>
          <w:rFonts w:hint="eastAsia"/>
          <w:b/>
          <w:bCs/>
          <w:lang w:val="en-US" w:eastAsia="zh-CN"/>
        </w:rPr>
        <w:t>零缺陷策略</w:t>
      </w:r>
      <w:r w:rsidRPr="00AC128D">
        <w:rPr>
          <w:b/>
          <w:bCs/>
          <w:lang w:val="en-US" w:eastAsia="zh-CN"/>
        </w:rPr>
        <w:t>-</w:t>
      </w:r>
      <w:r w:rsidRPr="00AC128D">
        <w:rPr>
          <w:rFonts w:hint="eastAsia"/>
          <w:b/>
          <w:bCs/>
          <w:lang w:val="en-US" w:eastAsia="zh-CN"/>
        </w:rPr>
        <w:t>具有可追溯性和</w:t>
      </w:r>
      <w:r>
        <w:rPr>
          <w:rFonts w:hint="eastAsia"/>
          <w:b/>
          <w:bCs/>
          <w:lang w:val="en-US" w:eastAsia="zh-CN"/>
        </w:rPr>
        <w:t>流程互</w:t>
      </w:r>
      <w:r w:rsidRPr="00AC128D">
        <w:rPr>
          <w:rFonts w:hint="eastAsia"/>
          <w:b/>
          <w:bCs/>
          <w:lang w:val="en-US" w:eastAsia="zh-CN"/>
        </w:rPr>
        <w:t>锁</w:t>
      </w:r>
    </w:p>
    <w:p w14:paraId="211EA806" w14:textId="70D8760B" w:rsidR="005B2632" w:rsidRDefault="00BD7223" w:rsidP="004E15B6">
      <w:pPr>
        <w:pStyle w:val="Flietext"/>
        <w:rPr>
          <w:lang w:val="en-US" w:eastAsia="zh-CN"/>
        </w:rPr>
      </w:pPr>
      <w:r w:rsidRPr="005B2632">
        <w:rPr>
          <w:rFonts w:hint="eastAsia"/>
          <w:lang w:val="en-US" w:eastAsia="zh-CN"/>
        </w:rPr>
        <w:t>在汽车电子业务单元中</w:t>
      </w:r>
      <w:r w:rsidRPr="00BD7223">
        <w:rPr>
          <w:rFonts w:ascii="Microsoft JhengHei" w:eastAsia="SimHei" w:hAnsi="Microsoft JhengHei" w:hint="eastAsia"/>
          <w:lang w:val="en-US" w:eastAsia="zh-CN"/>
        </w:rPr>
        <w:t>通过</w:t>
      </w:r>
      <w:r w:rsidRPr="005B2632">
        <w:rPr>
          <w:lang w:val="en-US" w:eastAsia="zh-CN"/>
        </w:rPr>
        <w:t>MES</w:t>
      </w:r>
      <w:r w:rsidRPr="005B2632">
        <w:rPr>
          <w:rFonts w:hint="eastAsia"/>
          <w:lang w:val="en-US" w:eastAsia="zh-CN"/>
        </w:rPr>
        <w:t>确保可追溯性是必不可少的。“我们的电子产品生产效率越来越高。与此同时，单个缺陷可能产生比以往任何时候都更深</w:t>
      </w:r>
      <w:r>
        <w:rPr>
          <w:rFonts w:hint="eastAsia"/>
          <w:lang w:val="en-US" w:eastAsia="zh-CN"/>
        </w:rPr>
        <w:t>层</w:t>
      </w:r>
      <w:r w:rsidRPr="005B2632">
        <w:rPr>
          <w:rFonts w:hint="eastAsia"/>
          <w:lang w:val="en-US" w:eastAsia="zh-CN"/>
        </w:rPr>
        <w:t>的后果。我们的客户期望放置在</w:t>
      </w:r>
      <w:r w:rsidRPr="005B2632">
        <w:rPr>
          <w:lang w:val="en-US" w:eastAsia="zh-CN"/>
        </w:rPr>
        <w:t>PCB</w:t>
      </w:r>
      <w:r w:rsidRPr="005B2632">
        <w:rPr>
          <w:rFonts w:hint="eastAsia"/>
          <w:lang w:val="en-US" w:eastAsia="zh-CN"/>
        </w:rPr>
        <w:t>上的</w:t>
      </w:r>
      <w:r w:rsidRPr="00BD7223">
        <w:rPr>
          <w:rFonts w:ascii="Microsoft JhengHei" w:eastAsia="SimHei" w:hAnsi="Microsoft JhengHei" w:hint="eastAsia"/>
          <w:lang w:val="en-US" w:eastAsia="zh-CN"/>
        </w:rPr>
        <w:t>元器件</w:t>
      </w:r>
      <w:r w:rsidRPr="005B2632">
        <w:rPr>
          <w:rFonts w:hint="eastAsia"/>
          <w:lang w:val="en-US" w:eastAsia="zh-CN"/>
        </w:rPr>
        <w:t>是可追溯的。因此，为了最大限度地降低风险、防止错误和优化流程，端到端的可追溯性至关重要”</w:t>
      </w:r>
      <w:r w:rsidRPr="005B2632">
        <w:rPr>
          <w:lang w:val="en-US" w:eastAsia="zh-CN"/>
        </w:rPr>
        <w:t>Eberspächer</w:t>
      </w:r>
      <w:r w:rsidRPr="005B2632">
        <w:rPr>
          <w:rFonts w:hint="eastAsia"/>
          <w:lang w:val="en-US" w:eastAsia="zh-CN"/>
        </w:rPr>
        <w:t>集团汽车电子领域的本地流程专家</w:t>
      </w:r>
      <w:r w:rsidRPr="005B2632">
        <w:rPr>
          <w:lang w:val="en-US" w:eastAsia="zh-CN"/>
        </w:rPr>
        <w:t>Daniel Ignor</w:t>
      </w:r>
      <w:r w:rsidRPr="005B2632">
        <w:rPr>
          <w:rFonts w:hint="eastAsia"/>
          <w:lang w:val="en-US" w:eastAsia="zh-CN"/>
        </w:rPr>
        <w:t>解释道。</w:t>
      </w:r>
    </w:p>
    <w:p w14:paraId="5C71F5BF" w14:textId="77777777" w:rsidR="004E15B6" w:rsidRDefault="004E15B6" w:rsidP="004E15B6">
      <w:pPr>
        <w:pStyle w:val="Flietext"/>
        <w:rPr>
          <w:lang w:val="en-US" w:eastAsia="zh-CN"/>
        </w:rPr>
      </w:pPr>
    </w:p>
    <w:p w14:paraId="24628A24" w14:textId="5F269F32" w:rsidR="004E15B6" w:rsidRDefault="00BD7223" w:rsidP="004E15B6">
      <w:pPr>
        <w:pStyle w:val="Flietext"/>
        <w:rPr>
          <w:lang w:val="en-US" w:eastAsia="zh-CN"/>
        </w:rPr>
      </w:pPr>
      <w:r w:rsidRPr="006739AA">
        <w:rPr>
          <w:rFonts w:hint="eastAsia"/>
          <w:lang w:val="en-US" w:eastAsia="zh-CN"/>
        </w:rPr>
        <w:t>通过跟踪所有生产和过程数据</w:t>
      </w:r>
      <w:r w:rsidRPr="00BD7223">
        <w:rPr>
          <w:rFonts w:eastAsia="SimHei"/>
          <w:lang w:val="en-US" w:eastAsia="zh-CN"/>
        </w:rPr>
        <w:t xml:space="preserve">, </w:t>
      </w:r>
      <w:r w:rsidRPr="006739AA">
        <w:rPr>
          <w:lang w:val="en-US" w:eastAsia="zh-CN"/>
        </w:rPr>
        <w:t>MES</w:t>
      </w:r>
      <w:r w:rsidRPr="00BD7223">
        <w:rPr>
          <w:rFonts w:ascii="Microsoft JhengHei" w:eastAsia="SimHei" w:hAnsi="Microsoft JhengHei" w:hint="eastAsia"/>
          <w:lang w:val="en-US" w:eastAsia="zh-CN"/>
        </w:rPr>
        <w:t>实现了</w:t>
      </w:r>
      <w:r w:rsidRPr="006739AA">
        <w:rPr>
          <w:rFonts w:hint="eastAsia"/>
          <w:lang w:val="en-US" w:eastAsia="zh-CN"/>
        </w:rPr>
        <w:t>整个产品制造过程</w:t>
      </w:r>
      <w:r w:rsidRPr="00BD7223">
        <w:rPr>
          <w:rFonts w:ascii="Microsoft JhengHei" w:eastAsia="SimHei" w:hAnsi="Microsoft JhengHei" w:hint="eastAsia"/>
          <w:lang w:val="en-US" w:eastAsia="zh-CN"/>
        </w:rPr>
        <w:t>的可追溯</w:t>
      </w:r>
      <w:r w:rsidRPr="006739AA">
        <w:rPr>
          <w:rFonts w:hint="eastAsia"/>
          <w:lang w:val="en-US" w:eastAsia="zh-CN"/>
        </w:rPr>
        <w:t>，</w:t>
      </w:r>
      <w:r w:rsidRPr="00BD7223">
        <w:rPr>
          <w:rFonts w:ascii="Microsoft JhengHei" w:eastAsia="SimHei" w:hAnsi="Microsoft JhengHei" w:hint="eastAsia"/>
          <w:lang w:val="en-US" w:eastAsia="zh-CN"/>
        </w:rPr>
        <w:t>并能对</w:t>
      </w:r>
      <w:r w:rsidRPr="006739AA">
        <w:rPr>
          <w:rFonts w:hint="eastAsia"/>
          <w:lang w:val="en-US" w:eastAsia="zh-CN"/>
        </w:rPr>
        <w:t>正在进行的生产过程中</w:t>
      </w:r>
      <w:r w:rsidRPr="00BD7223">
        <w:rPr>
          <w:rFonts w:ascii="Microsoft JhengHei" w:eastAsia="SimHei" w:hAnsi="Microsoft JhengHei" w:hint="eastAsia"/>
          <w:lang w:val="en-US" w:eastAsia="zh-CN"/>
        </w:rPr>
        <w:t>的错误</w:t>
      </w:r>
      <w:r w:rsidRPr="006739AA">
        <w:rPr>
          <w:rFonts w:hint="eastAsia"/>
          <w:lang w:val="en-US" w:eastAsia="zh-CN"/>
        </w:rPr>
        <w:t>进行</w:t>
      </w:r>
      <w:r>
        <w:rPr>
          <w:rFonts w:hint="eastAsia"/>
          <w:lang w:val="en-US" w:eastAsia="zh-CN"/>
        </w:rPr>
        <w:t>流程互锁</w:t>
      </w:r>
      <w:r w:rsidRPr="006739AA">
        <w:rPr>
          <w:rFonts w:hint="eastAsia"/>
          <w:lang w:val="en-US" w:eastAsia="zh-CN"/>
        </w:rPr>
        <w:t>。</w:t>
      </w:r>
    </w:p>
    <w:p w14:paraId="376CEB56" w14:textId="77777777" w:rsidR="006739AA" w:rsidRDefault="006739AA" w:rsidP="004E15B6">
      <w:pPr>
        <w:pStyle w:val="Flietext"/>
        <w:rPr>
          <w:lang w:val="en-US" w:eastAsia="zh-CN"/>
        </w:rPr>
      </w:pPr>
    </w:p>
    <w:p w14:paraId="12DF2319" w14:textId="2F0CE5CE" w:rsidR="006739AA" w:rsidRDefault="00BD7223" w:rsidP="004E15B6">
      <w:pPr>
        <w:pStyle w:val="Flietext"/>
        <w:rPr>
          <w:lang w:val="en-US" w:eastAsia="zh-CN"/>
        </w:rPr>
      </w:pPr>
      <w:r w:rsidRPr="006739AA">
        <w:rPr>
          <w:lang w:val="en-US" w:eastAsia="zh-CN"/>
        </w:rPr>
        <w:t>MES</w:t>
      </w:r>
      <w:r w:rsidRPr="006739AA">
        <w:rPr>
          <w:rFonts w:hint="eastAsia"/>
          <w:lang w:val="en-US" w:eastAsia="zh-CN"/>
        </w:rPr>
        <w:t>具有实时</w:t>
      </w:r>
      <w:r>
        <w:rPr>
          <w:rFonts w:hint="eastAsia"/>
          <w:lang w:val="en-US" w:eastAsia="zh-CN"/>
        </w:rPr>
        <w:t>流程互锁</w:t>
      </w:r>
      <w:r w:rsidRPr="006739AA">
        <w:rPr>
          <w:rFonts w:hint="eastAsia"/>
          <w:lang w:val="en-US" w:eastAsia="zh-CN"/>
        </w:rPr>
        <w:t>机制，有助于实现零缺陷生产。“由于可追溯性和过程</w:t>
      </w:r>
      <w:r>
        <w:rPr>
          <w:rFonts w:hint="eastAsia"/>
          <w:lang w:val="en-US" w:eastAsia="zh-CN"/>
        </w:rPr>
        <w:t>互锁</w:t>
      </w:r>
      <w:r w:rsidRPr="006739AA">
        <w:rPr>
          <w:rFonts w:hint="eastAsia"/>
          <w:lang w:val="en-US" w:eastAsia="zh-CN"/>
        </w:rPr>
        <w:t>，我们在批量生产过程中看到了质量的提高。我们还能够在根本原因分析中节省资源。进一步的优势在于性能监控、数据收集和评估”</w:t>
      </w:r>
      <w:r w:rsidRPr="006739AA">
        <w:rPr>
          <w:lang w:val="en-US" w:eastAsia="zh-CN"/>
        </w:rPr>
        <w:t>Eberspächer</w:t>
      </w:r>
      <w:r w:rsidRPr="006739AA">
        <w:rPr>
          <w:rFonts w:hint="eastAsia"/>
          <w:lang w:val="en-US" w:eastAsia="zh-CN"/>
        </w:rPr>
        <w:t>汽车电子</w:t>
      </w:r>
      <w:r w:rsidRPr="006739AA">
        <w:rPr>
          <w:lang w:val="en-US" w:eastAsia="zh-CN"/>
        </w:rPr>
        <w:t>IT</w:t>
      </w:r>
      <w:r w:rsidRPr="006739AA">
        <w:rPr>
          <w:rFonts w:hint="eastAsia"/>
          <w:lang w:val="en-US" w:eastAsia="zh-CN"/>
        </w:rPr>
        <w:t>和</w:t>
      </w:r>
      <w:r w:rsidRPr="006739AA">
        <w:rPr>
          <w:lang w:val="en-US" w:eastAsia="zh-CN"/>
        </w:rPr>
        <w:t>MES</w:t>
      </w:r>
      <w:r w:rsidRPr="006739AA">
        <w:rPr>
          <w:rFonts w:hint="eastAsia"/>
          <w:lang w:val="en-US" w:eastAsia="zh-CN"/>
        </w:rPr>
        <w:t>主管</w:t>
      </w:r>
      <w:r w:rsidRPr="006739AA">
        <w:rPr>
          <w:lang w:val="en-US" w:eastAsia="zh-CN"/>
        </w:rPr>
        <w:t>Sergej Gertje</w:t>
      </w:r>
      <w:r w:rsidRPr="006739AA">
        <w:rPr>
          <w:rFonts w:hint="eastAsia"/>
          <w:lang w:val="en-US" w:eastAsia="zh-CN"/>
        </w:rPr>
        <w:t>总结道。</w:t>
      </w:r>
    </w:p>
    <w:p w14:paraId="688D9F5C" w14:textId="77777777" w:rsidR="004E15B6" w:rsidRDefault="004E15B6" w:rsidP="004E15B6">
      <w:pPr>
        <w:pStyle w:val="Flietext"/>
        <w:rPr>
          <w:lang w:val="en-US" w:eastAsia="zh-CN"/>
        </w:rPr>
      </w:pPr>
    </w:p>
    <w:p w14:paraId="67D665E4" w14:textId="3700EDE9" w:rsidR="006739AA" w:rsidRDefault="00BD7223" w:rsidP="004E15B6">
      <w:pPr>
        <w:pStyle w:val="Flietext"/>
        <w:rPr>
          <w:lang w:val="en-US" w:eastAsia="zh-CN"/>
        </w:rPr>
      </w:pPr>
      <w:r w:rsidRPr="006739AA">
        <w:rPr>
          <w:rFonts w:hint="eastAsia"/>
          <w:lang w:val="en-US" w:eastAsia="zh-CN"/>
        </w:rPr>
        <w:t>根据</w:t>
      </w:r>
      <w:r w:rsidRPr="006739AA">
        <w:rPr>
          <w:lang w:val="en-US" w:eastAsia="zh-CN"/>
        </w:rPr>
        <w:t>Eberspächer</w:t>
      </w:r>
      <w:r w:rsidRPr="006739AA">
        <w:rPr>
          <w:rFonts w:hint="eastAsia"/>
          <w:lang w:val="en-US" w:eastAsia="zh-CN"/>
        </w:rPr>
        <w:t>的数字化战略，负责人计划进一步扩大</w:t>
      </w:r>
      <w:r w:rsidRPr="006739AA">
        <w:rPr>
          <w:lang w:val="en-US" w:eastAsia="zh-CN"/>
        </w:rPr>
        <w:t>BI</w:t>
      </w:r>
      <w:r w:rsidRPr="006739AA">
        <w:rPr>
          <w:rFonts w:hint="eastAsia"/>
          <w:lang w:val="en-US" w:eastAsia="zh-CN"/>
        </w:rPr>
        <w:t>工具和工业物联网的应用领域，以及用于预测性维护的传感器数据</w:t>
      </w:r>
      <w:r w:rsidRPr="00BD7223">
        <w:rPr>
          <w:rFonts w:ascii="Microsoft JhengHei" w:eastAsia="SimHei" w:hAnsi="Microsoft JhengHei" w:hint="eastAsia"/>
          <w:lang w:val="en-US" w:eastAsia="zh-CN"/>
        </w:rPr>
        <w:t>分析</w:t>
      </w:r>
      <w:r w:rsidRPr="006739AA">
        <w:rPr>
          <w:rFonts w:hint="eastAsia"/>
          <w:lang w:val="en-US" w:eastAsia="zh-CN"/>
        </w:rPr>
        <w:t>。</w:t>
      </w:r>
    </w:p>
    <w:p w14:paraId="65A4F9A5" w14:textId="77777777" w:rsidR="002A672F" w:rsidRPr="00BD7223" w:rsidRDefault="002A672F" w:rsidP="002A672F">
      <w:pPr>
        <w:pStyle w:val="Flietext"/>
        <w:rPr>
          <w:lang w:val="en-US" w:eastAsia="zh-CN"/>
        </w:rPr>
      </w:pPr>
    </w:p>
    <w:p w14:paraId="225930A0" w14:textId="6A5EF7E1" w:rsidR="003558BA" w:rsidRPr="0013206B" w:rsidRDefault="004E15B6" w:rsidP="003558BA">
      <w:pPr>
        <w:spacing w:after="240"/>
        <w:rPr>
          <w:lang w:val="en-US"/>
        </w:rPr>
      </w:pPr>
      <w:r>
        <w:rPr>
          <w:noProof/>
        </w:rPr>
        <w:drawing>
          <wp:inline distT="0" distB="0" distL="0" distR="0" wp14:anchorId="5858538B" wp14:editId="4F89EF69">
            <wp:extent cx="4572000" cy="2628900"/>
            <wp:effectExtent l="0" t="0" r="0" b="0"/>
            <wp:docPr id="1041060493" name="Grafik 2" descr="Ein Bild, das Bautechnik, Gebäude, Maschine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060493" name="Grafik 2" descr="Ein Bild, das Bautechnik, Gebäude, Maschine, Im Haus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bookmarkEnd w:id="4"/>
    <w:p w14:paraId="6FB16D90" w14:textId="16DAA8F8" w:rsidR="004E15B6" w:rsidRDefault="00BD7223" w:rsidP="004E15B6">
      <w:pPr>
        <w:pStyle w:val="Flietext"/>
        <w:rPr>
          <w:rStyle w:val="Fettung"/>
          <w:i/>
          <w:iCs/>
          <w:szCs w:val="28"/>
          <w:lang w:val="en-US"/>
        </w:rPr>
      </w:pPr>
      <w:r w:rsidRPr="006739AA">
        <w:rPr>
          <w:rStyle w:val="Fettung"/>
          <w:i/>
          <w:iCs/>
          <w:szCs w:val="28"/>
          <w:lang w:val="en-US" w:eastAsia="zh-CN"/>
        </w:rPr>
        <w:t>Eberspächer</w:t>
      </w:r>
      <w:r w:rsidRPr="006739AA">
        <w:rPr>
          <w:rStyle w:val="Fettung"/>
          <w:rFonts w:hint="eastAsia"/>
          <w:i/>
          <w:iCs/>
          <w:szCs w:val="28"/>
          <w:lang w:val="en-US" w:eastAsia="zh-CN"/>
        </w:rPr>
        <w:t>通过</w:t>
      </w:r>
      <w:r w:rsidRPr="006739AA">
        <w:rPr>
          <w:rStyle w:val="Fettung"/>
          <w:i/>
          <w:iCs/>
          <w:szCs w:val="28"/>
          <w:lang w:val="en-US" w:eastAsia="zh-CN"/>
        </w:rPr>
        <w:t>iTAC</w:t>
      </w:r>
      <w:r w:rsidRPr="006739AA">
        <w:rPr>
          <w:rStyle w:val="Fettung"/>
          <w:rFonts w:hint="eastAsia"/>
          <w:i/>
          <w:iCs/>
          <w:szCs w:val="28"/>
          <w:lang w:val="en-US" w:eastAsia="zh-CN"/>
        </w:rPr>
        <w:t>的</w:t>
      </w:r>
      <w:r w:rsidRPr="006739AA">
        <w:rPr>
          <w:rStyle w:val="Fettung"/>
          <w:i/>
          <w:iCs/>
          <w:szCs w:val="28"/>
          <w:lang w:val="en-US" w:eastAsia="zh-CN"/>
        </w:rPr>
        <w:t>MES/MOM</w:t>
      </w:r>
      <w:r w:rsidRPr="006739AA">
        <w:rPr>
          <w:rStyle w:val="Fettung"/>
          <w:rFonts w:hint="eastAsia"/>
          <w:i/>
          <w:iCs/>
          <w:szCs w:val="28"/>
          <w:lang w:val="en-US" w:eastAsia="zh-CN"/>
        </w:rPr>
        <w:t>实现零</w:t>
      </w:r>
      <w:r w:rsidRPr="00BD7223">
        <w:rPr>
          <w:rStyle w:val="Fettung"/>
          <w:rFonts w:ascii="Microsoft JhengHei" w:eastAsia="SimHei" w:hAnsi="Microsoft JhengHei" w:hint="eastAsia"/>
          <w:i/>
          <w:iCs/>
          <w:szCs w:val="28"/>
          <w:lang w:val="en-US" w:eastAsia="zh-CN"/>
        </w:rPr>
        <w:t>缺陷</w:t>
      </w:r>
      <w:r w:rsidRPr="006739AA">
        <w:rPr>
          <w:rStyle w:val="Fettung"/>
          <w:rFonts w:hint="eastAsia"/>
          <w:i/>
          <w:iCs/>
          <w:szCs w:val="28"/>
          <w:lang w:val="en-US" w:eastAsia="zh-CN"/>
        </w:rPr>
        <w:t>和高效</w:t>
      </w:r>
      <w:r w:rsidRPr="00BD7223">
        <w:rPr>
          <w:rStyle w:val="Fettung"/>
          <w:rFonts w:ascii="Microsoft JhengHei" w:eastAsia="SimHei" w:hAnsi="Microsoft JhengHei" w:hint="eastAsia"/>
          <w:i/>
          <w:iCs/>
          <w:szCs w:val="28"/>
          <w:lang w:val="en-US" w:eastAsia="zh-CN"/>
        </w:rPr>
        <w:t>生产</w:t>
      </w:r>
    </w:p>
    <w:p w14:paraId="46272277" w14:textId="14BA8922" w:rsidR="00F12E13" w:rsidRPr="00751B25" w:rsidRDefault="00BD7223" w:rsidP="004E15B6">
      <w:pPr>
        <w:tabs>
          <w:tab w:val="clear" w:pos="3572"/>
        </w:tabs>
        <w:spacing w:line="240" w:lineRule="auto"/>
        <w:rPr>
          <w:rFonts w:ascii="Arial" w:hAnsi="Arial"/>
          <w:bCs/>
          <w:color w:val="auto"/>
          <w:sz w:val="18"/>
          <w:szCs w:val="18"/>
          <w:lang w:val="en-US" w:eastAsia="zh-CN"/>
        </w:rPr>
      </w:pPr>
      <w:r>
        <w:rPr>
          <w:rStyle w:val="Fettung"/>
          <w:i/>
          <w:iCs/>
          <w:sz w:val="20"/>
          <w:szCs w:val="28"/>
          <w:lang w:val="en-US" w:eastAsia="zh-CN"/>
        </w:rPr>
        <w:t>Image source: Eberspächer</w:t>
      </w:r>
    </w:p>
    <w:p w14:paraId="11FAC4BB" w14:textId="77777777" w:rsidR="00501172" w:rsidRDefault="00501172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</w:p>
    <w:p w14:paraId="667CD511" w14:textId="77777777" w:rsidR="00186723" w:rsidRDefault="0018672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</w:p>
    <w:p w14:paraId="17513EE6" w14:textId="4A349D1E" w:rsidR="00310CAE" w:rsidRPr="00751B25" w:rsidRDefault="00BD722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  <w:r w:rsidRPr="00751B25">
        <w:rPr>
          <w:rFonts w:ascii="Arial" w:hAnsi="Arial"/>
          <w:b/>
          <w:color w:val="auto"/>
          <w:sz w:val="18"/>
          <w:szCs w:val="18"/>
          <w:u w:val="single"/>
          <w:lang w:eastAsia="zh-CN"/>
        </w:rPr>
        <w:lastRenderedPageBreak/>
        <w:t>About iTAC</w:t>
      </w:r>
    </w:p>
    <w:p w14:paraId="5E609563" w14:textId="07FDF999" w:rsidR="009F7CAA" w:rsidRDefault="00BD722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r w:rsidRPr="00A87E56">
        <w:rPr>
          <w:rFonts w:ascii="Arial" w:hAnsi="Arial"/>
          <w:color w:val="auto"/>
          <w:lang w:eastAsia="zh-CN"/>
        </w:rPr>
        <w:t>rr</w:t>
      </w:r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r w:rsidRPr="00A87E56">
        <w:rPr>
          <w:rFonts w:ascii="Arial" w:hAnsi="Arial"/>
          <w:color w:val="auto"/>
          <w:lang w:eastAsia="zh-CN"/>
        </w:rPr>
        <w:t>IIoT</w:t>
      </w:r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64FEBB69" w14:textId="47EF7467" w:rsidR="00751B25" w:rsidRPr="00751B25" w:rsidRDefault="00BD7223" w:rsidP="00751B25">
      <w:pPr>
        <w:spacing w:line="280" w:lineRule="atLeast"/>
        <w:rPr>
          <w:rFonts w:ascii="Arial" w:hAnsi="Arial"/>
          <w:color w:val="auto"/>
          <w:sz w:val="18"/>
          <w:szCs w:val="18"/>
          <w:lang w:eastAsia="zh-CN"/>
        </w:rPr>
      </w:pP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杜尔集团是一家世界领先的机械和设备工程企业，在自动化、数字化以及能源效率方面拥有丰富的专业知识，提供产品、系统和服务助力多个行业实现高效和可持续的制造流程。杜尔集团主要服务于汽车工业、家具和木屋生产、化学、制药、医疗技术以及电气工程等多个行业。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2022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年集团销售额达到了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43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亿欧元。集团员工总数约</w:t>
      </w:r>
      <w:r>
        <w:rPr>
          <w:rFonts w:ascii="Arial" w:hAnsi="Arial"/>
          <w:color w:val="auto"/>
          <w:sz w:val="18"/>
          <w:szCs w:val="18"/>
          <w:lang w:eastAsia="zh-CN"/>
        </w:rPr>
        <w:t>20,500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人，遍布于全球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32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个国家的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1</w:t>
      </w:r>
      <w:r>
        <w:rPr>
          <w:rFonts w:ascii="Arial" w:hAnsi="Arial"/>
          <w:color w:val="auto"/>
          <w:sz w:val="18"/>
          <w:szCs w:val="18"/>
          <w:lang w:eastAsia="zh-CN"/>
        </w:rPr>
        <w:t>40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个业务据点。</w:t>
      </w: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58957CDF" w14:textId="77777777" w:rsidR="00751B25" w:rsidRDefault="00751B25" w:rsidP="00B143FE">
      <w:pPr>
        <w:spacing w:line="280" w:lineRule="atLeast"/>
        <w:rPr>
          <w:rStyle w:val="Fettung"/>
          <w:lang w:eastAsia="zh-CN"/>
        </w:rPr>
      </w:pPr>
    </w:p>
    <w:p w14:paraId="2AF42937" w14:textId="702A0886" w:rsidR="00D15A44" w:rsidRDefault="00D15A44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4837777E" w14:textId="76A590F9" w:rsidR="005D5CD4" w:rsidRPr="001A0C50" w:rsidRDefault="00BD7223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47284A50" w:rsidR="00D446D2" w:rsidRPr="001A0C50" w:rsidRDefault="00BD7223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78EC48AE" w:rsidR="00AC3283" w:rsidRPr="001A0C50" w:rsidRDefault="00BD7223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1348F799" w:rsidR="005D5CD4" w:rsidRPr="001A0C50" w:rsidRDefault="00BD7223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0B97968B" w:rsidR="005D5CD4" w:rsidRPr="001A0C50" w:rsidRDefault="00BD7223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7D0DB0DF" w:rsidR="005D5CD4" w:rsidRPr="001A0C50" w:rsidRDefault="00BD7223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772558F6" w:rsidR="00A962D0" w:rsidRPr="001A0C50" w:rsidRDefault="00BD7223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2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1147EF54" w:rsidR="007C0BAC" w:rsidRPr="001A0C50" w:rsidRDefault="007E0BF6" w:rsidP="00B143FE">
      <w:pPr>
        <w:spacing w:line="280" w:lineRule="atLeast"/>
      </w:pPr>
      <w:hyperlink r:id="rId13" w:history="1">
        <w:r w:rsidR="00BD7223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35172C10" w:rsidR="00D120AA" w:rsidRPr="001A0C50" w:rsidRDefault="00BD7223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50D151AF" w:rsidR="00AC3283" w:rsidRPr="001A0C50" w:rsidRDefault="00BD7223" w:rsidP="00B143FE">
      <w:pPr>
        <w:spacing w:line="280" w:lineRule="atLeast"/>
      </w:pPr>
      <w:r w:rsidRPr="001A0C50">
        <w:rPr>
          <w:lang w:eastAsia="zh-CN"/>
        </w:rPr>
        <w:t>punctum pr-agentur GmbH</w:t>
      </w:r>
    </w:p>
    <w:p w14:paraId="581920EC" w14:textId="349ECDA4" w:rsidR="00AC3283" w:rsidRPr="001A0C50" w:rsidRDefault="00BD7223" w:rsidP="00B143FE">
      <w:pPr>
        <w:spacing w:line="280" w:lineRule="atLeast"/>
      </w:pPr>
      <w:r w:rsidRPr="001A0C50">
        <w:rPr>
          <w:lang w:eastAsia="zh-CN"/>
        </w:rPr>
        <w:t>Ulrike Peter</w:t>
      </w:r>
    </w:p>
    <w:p w14:paraId="5710F46B" w14:textId="06C8EA19" w:rsidR="00AC3283" w:rsidRPr="001A0C50" w:rsidRDefault="00BD7223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4E60FE1B" w:rsidR="00AC3283" w:rsidRPr="001A0C50" w:rsidRDefault="00BD7223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49FA094C" w:rsidR="00AC3283" w:rsidRPr="001A0C50" w:rsidRDefault="00BD7223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4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246C0491" w:rsidR="007C0BAC" w:rsidRPr="001A0C50" w:rsidRDefault="007E0BF6" w:rsidP="00B143FE">
      <w:pPr>
        <w:spacing w:line="280" w:lineRule="atLeast"/>
      </w:pPr>
      <w:hyperlink r:id="rId15" w:history="1">
        <w:r w:rsidR="00BD7223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AC066A" w14:textId="77777777" w:rsidR="00393DD8" w:rsidRDefault="00393DD8" w:rsidP="00D9165E">
      <w:r>
        <w:separator/>
      </w:r>
    </w:p>
  </w:endnote>
  <w:endnote w:type="continuationSeparator" w:id="0">
    <w:p w14:paraId="30986509" w14:textId="77777777" w:rsidR="00393DD8" w:rsidRDefault="00393DD8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2ACE5" w14:textId="0346843E" w:rsidR="007E0BF6" w:rsidRDefault="007E0BF6">
    <w:pPr>
      <w:pStyle w:val="Fuzeile"/>
    </w:pPr>
    <w:r>
      <mc:AlternateContent>
        <mc:Choice Requires="wps">
          <w:drawing>
            <wp:anchor distT="0" distB="0" distL="0" distR="0" simplePos="0" relativeHeight="251695104" behindDoc="0" locked="0" layoutInCell="1" allowOverlap="1" wp14:anchorId="434BE5F0" wp14:editId="31265E9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07283296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CFD40" w14:textId="72FC6ADF" w:rsidR="007E0BF6" w:rsidRPr="007E0BF6" w:rsidRDefault="007E0BF6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7E0BF6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4BE5F0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9510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fill o:detectmouseclick="t"/>
              <v:textbox style="mso-fit-shape-to-text:t" inset="0,0,0,15pt">
                <w:txbxContent>
                  <w:p w14:paraId="622CFD40" w14:textId="72FC6ADF" w:rsidR="007E0BF6" w:rsidRPr="007E0BF6" w:rsidRDefault="007E0BF6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7E0BF6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4CE82212" w:rsidR="009D5806" w:rsidRPr="007D7804" w:rsidRDefault="007E0BF6" w:rsidP="009D5806">
    <w:pPr>
      <w:pStyle w:val="Kopfzeile"/>
    </w:pPr>
    <w:r>
      <w:rPr>
        <w:lang w:eastAsia="zh-CN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006FE3AF" wp14:editId="5C682C63">
              <wp:simplePos x="868680" y="992124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915402896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9047A9" w14:textId="2919EDD2" w:rsidR="007E0BF6" w:rsidRPr="007E0BF6" w:rsidRDefault="007E0BF6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7E0BF6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6FE3A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9612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fill o:detectmouseclick="t"/>
              <v:textbox style="mso-fit-shape-to-text:t" inset="0,0,0,15pt">
                <w:txbxContent>
                  <w:p w14:paraId="3B9047A9" w14:textId="2919EDD2" w:rsidR="007E0BF6" w:rsidRPr="007E0BF6" w:rsidRDefault="007E0BF6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7E0BF6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D7223">
      <w:rPr>
        <w:lang w:eastAsia="zh-CN"/>
      </w:rPr>
      <w:tab/>
    </w:r>
    <w:r w:rsidR="00BD7223" w:rsidRPr="007D7804">
      <w:rPr>
        <w:lang w:eastAsia="zh-CN"/>
      </w:rPr>
      <w:t>Marking: public</w:t>
    </w:r>
  </w:p>
  <w:p w14:paraId="6E62086F" w14:textId="3C114AEF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r w:rsidR="007E0BF6">
      <w:fldChar w:fldCharType="begin"/>
    </w:r>
    <w:r w:rsidR="007E0BF6">
      <w:instrText xml:space="preserve"> NUMPAGES  \* MERGEFORMAT </w:instrText>
    </w:r>
    <w:r w:rsidR="007E0BF6">
      <w:fldChar w:fldCharType="separate"/>
    </w:r>
    <w:r w:rsidR="007E0BF6">
      <w:instrText>3</w:instrText>
    </w:r>
    <w:r w:rsidR="007E0BF6">
      <w:fldChar w:fldCharType="end"/>
    </w:r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7E0BF6">
      <w:instrText>1</w:instrText>
    </w:r>
    <w:r w:rsidRPr="007D7804">
      <w:fldChar w:fldCharType="end"/>
    </w:r>
    <w:r w:rsidRPr="007D7804">
      <w:instrText>/</w:instrText>
    </w:r>
    <w:r w:rsidR="007E0BF6">
      <w:fldChar w:fldCharType="begin"/>
    </w:r>
    <w:r w:rsidR="007E0BF6">
      <w:instrText xml:space="preserve"> NUMPAGES  \* MERGEFORMAT </w:instrText>
    </w:r>
    <w:r w:rsidR="007E0BF6">
      <w:fldChar w:fldCharType="separate"/>
    </w:r>
    <w:r w:rsidR="007E0BF6">
      <w:instrText>3</w:instrText>
    </w:r>
    <w:r w:rsidR="007E0BF6">
      <w:fldChar w:fldCharType="end"/>
    </w:r>
    <w:r w:rsidRPr="007D7804">
      <w:instrText>" "</w:instrText>
    </w:r>
    <w:r w:rsidRPr="007D7804">
      <w:fldChar w:fldCharType="separate"/>
    </w:r>
    <w:r w:rsidR="007E0BF6">
      <w:rPr>
        <w:lang w:eastAsia="zh-CN"/>
      </w:rPr>
      <w:t>1</w:t>
    </w:r>
    <w:r w:rsidR="007E0BF6" w:rsidRPr="007D7804">
      <w:rPr>
        <w:lang w:eastAsia="zh-CN"/>
      </w:rPr>
      <w:t>/</w:t>
    </w:r>
    <w:r w:rsidR="007E0BF6">
      <w:rPr>
        <w:lang w:eastAsia="zh-CN"/>
      </w:rPr>
      <w:t>3</w:t>
    </w:r>
    <w:r w:rsidRPr="007D7804">
      <w:fldChar w:fldCharType="end"/>
    </w:r>
    <w:r w:rsidR="00BD7223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446C6602" w:rsidR="00867325" w:rsidRPr="005218C8" w:rsidRDefault="007E0BF6" w:rsidP="005218C8">
    <w:pPr>
      <w:pStyle w:val="Kopfzeile"/>
    </w:pPr>
    <w:r>
      <mc:AlternateContent>
        <mc:Choice Requires="wps">
          <w:drawing>
            <wp:anchor distT="0" distB="0" distL="0" distR="0" simplePos="0" relativeHeight="251694080" behindDoc="0" locked="0" layoutInCell="1" allowOverlap="1" wp14:anchorId="0D923611" wp14:editId="6304562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9914810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92CE7D" w14:textId="7F086374" w:rsidR="007E0BF6" w:rsidRPr="007E0BF6" w:rsidRDefault="007E0BF6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7E0BF6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923611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alt="Internal use only" style="position:absolute;margin-left:0;margin-top:0;width:34.95pt;height:34.95pt;z-index:25169408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fill o:detectmouseclick="t"/>
              <v:textbox style="mso-fit-shape-to-text:t" inset="0,0,0,15pt">
                <w:txbxContent>
                  <w:p w14:paraId="3492CE7D" w14:textId="7F086374" w:rsidR="007E0BF6" w:rsidRPr="007E0BF6" w:rsidRDefault="007E0BF6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7E0BF6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67325" w:rsidRPr="005218C8">
      <w:fldChar w:fldCharType="begin"/>
    </w:r>
    <w:r w:rsidR="00867325" w:rsidRPr="005218C8">
      <w:instrText xml:space="preserve"> IF  \* MERGEFORMAT </w:instrText>
    </w:r>
    <w:r>
      <w:fldChar w:fldCharType="begin"/>
    </w:r>
    <w:r>
      <w:instrText xml:space="preserve"> NUMPAGES  \* MERGEFORMAT </w:instrText>
    </w:r>
    <w:r>
      <w:fldChar w:fldCharType="separate"/>
    </w:r>
    <w:r w:rsidR="00A623FB">
      <w:instrText>5</w:instrText>
    </w:r>
    <w:r>
      <w:fldChar w:fldCharType="end"/>
    </w:r>
    <w:r w:rsidR="00867325" w:rsidRPr="005218C8">
      <w:instrText>&gt;"1" "</w:instrText>
    </w:r>
    <w:r w:rsidR="00867325" w:rsidRPr="005218C8">
      <w:fldChar w:fldCharType="begin"/>
    </w:r>
    <w:r w:rsidR="00867325" w:rsidRPr="005218C8">
      <w:instrText xml:space="preserve"> PAGE  \* MERGEFORMAT </w:instrText>
    </w:r>
    <w:r w:rsidR="00867325" w:rsidRPr="005218C8">
      <w:fldChar w:fldCharType="separate"/>
    </w:r>
    <w:r w:rsidR="00867325">
      <w:instrText>1</w:instrText>
    </w:r>
    <w:r w:rsidR="00867325" w:rsidRPr="005218C8">
      <w:fldChar w:fldCharType="end"/>
    </w:r>
    <w:r w:rsidR="00867325" w:rsidRPr="005218C8">
      <w:instrText>/</w:instrText>
    </w:r>
    <w:r>
      <w:fldChar w:fldCharType="begin"/>
    </w:r>
    <w:r>
      <w:instrText xml:space="preserve"> NUMPAGES  \* MERGEFORMAT </w:instrText>
    </w:r>
    <w:r>
      <w:fldChar w:fldCharType="separate"/>
    </w:r>
    <w:r w:rsidR="00A623FB">
      <w:instrText>5</w:instrText>
    </w:r>
    <w:r>
      <w:fldChar w:fldCharType="end"/>
    </w:r>
    <w:r w:rsidR="00867325" w:rsidRPr="005218C8">
      <w:instrText>" "</w:instrText>
    </w:r>
    <w:r w:rsidR="00867325" w:rsidRPr="005218C8">
      <w:fldChar w:fldCharType="separate"/>
    </w:r>
    <w:r w:rsidR="00BD7223">
      <w:rPr>
        <w:lang w:eastAsia="zh-CN"/>
      </w:rPr>
      <w:t>1</w:t>
    </w:r>
    <w:r w:rsidR="00BD7223" w:rsidRPr="005218C8">
      <w:rPr>
        <w:lang w:eastAsia="zh-CN"/>
      </w:rPr>
      <w:t>/</w:t>
    </w:r>
    <w:r w:rsidR="00BD7223">
      <w:rPr>
        <w:lang w:eastAsia="zh-CN"/>
      </w:rPr>
      <w:t>5</w:t>
    </w:r>
    <w:r w:rsidR="00867325" w:rsidRPr="005218C8">
      <w:fldChar w:fldCharType="end"/>
    </w:r>
    <w:r w:rsidR="00BD7223">
      <w:rPr>
        <w:lang w:eastAsia="zh-CN"/>
      </w:rPr>
      <w:tab/>
      <w:t>Press release</w:t>
    </w:r>
    <w:r w:rsidR="00867325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7279B8" w14:textId="77777777" w:rsidR="00393DD8" w:rsidRDefault="00393DD8" w:rsidP="00D9165E">
      <w:r>
        <w:separator/>
      </w:r>
    </w:p>
  </w:footnote>
  <w:footnote w:type="continuationSeparator" w:id="0">
    <w:p w14:paraId="5A9BE4B2" w14:textId="77777777" w:rsidR="00393DD8" w:rsidRDefault="00393DD8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41E2E7FB" w:rsidR="00867325" w:rsidRPr="00F73F1D" w:rsidRDefault="002A672F" w:rsidP="005218C8">
    <w:pPr>
      <w:pStyle w:val="Kopfzeile"/>
    </w:pPr>
    <w:r>
      <w:drawing>
        <wp:anchor distT="0" distB="0" distL="114300" distR="114300" simplePos="0" relativeHeight="251693056" behindDoc="0" locked="0" layoutInCell="1" allowOverlap="1" wp14:anchorId="38EA4E51" wp14:editId="5DFCD845">
          <wp:simplePos x="0" y="0"/>
          <wp:positionH relativeFrom="margin">
            <wp:posOffset>0</wp:posOffset>
          </wp:positionH>
          <wp:positionV relativeFrom="page">
            <wp:posOffset>503555</wp:posOffset>
          </wp:positionV>
          <wp:extent cx="831600" cy="356400"/>
          <wp:effectExtent l="0" t="0" r="6985" b="5715"/>
          <wp:wrapNone/>
          <wp:docPr id="698529802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529802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91008" behindDoc="0" locked="0" layoutInCell="1" allowOverlap="1" wp14:anchorId="7D18223E" wp14:editId="36E4021A">
          <wp:simplePos x="0" y="0"/>
          <wp:positionH relativeFrom="page">
            <wp:posOffset>6095365</wp:posOffset>
          </wp:positionH>
          <wp:positionV relativeFrom="page">
            <wp:posOffset>619125</wp:posOffset>
          </wp:positionV>
          <wp:extent cx="597600" cy="356400"/>
          <wp:effectExtent l="0" t="0" r="0" b="5715"/>
          <wp:wrapNone/>
          <wp:docPr id="42" name="Grafik 4" descr="Ein Bild, das Text, Schrift, Grafike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 descr="Ein Bild, das Text, Schrift, Grafiken, Logo enthält.&#10;&#10;Automatisch generierte Beschreibu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7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67325"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68F667A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4DA1711F" w:rsidR="00867325" w:rsidRPr="002A672F" w:rsidRDefault="00BD4799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2A672F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2A672F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7D135099" w:rsidR="00867325" w:rsidRPr="007E0BF6" w:rsidRDefault="007946F8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Tel.: +49 2602-10 65-0</w:t>
                          </w:r>
                        </w:p>
                        <w:p w14:paraId="4FBAEB74" w14:textId="459A3C55" w:rsidR="00867325" w:rsidRPr="007E0BF6" w:rsidRDefault="007946F8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Fax: +49 2602-10 65-30</w:t>
                          </w:r>
                          <w:r w:rsidR="00867325" w:rsidRPr="007E0BF6">
                            <w:rPr>
                              <w:lang w:val="en-US"/>
                            </w:rPr>
                            <w:t xml:space="preserve"> </w:t>
                          </w:r>
                        </w:p>
                        <w:p w14:paraId="50E7B0C9" w14:textId="33A7825B" w:rsidR="00867325" w:rsidRPr="007E0BF6" w:rsidRDefault="007946F8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contact@itacsoftware.com</w:t>
                          </w:r>
                        </w:p>
                        <w:p w14:paraId="6375F239" w14:textId="1986CCE7" w:rsidR="00867325" w:rsidRPr="007E0BF6" w:rsidRDefault="007946F8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4DA1711F" w:rsidR="00867325" w:rsidRPr="002A672F" w:rsidRDefault="00BD4799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2A672F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2A672F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7D135099" w:rsidR="00867325" w:rsidRPr="007E0BF6" w:rsidRDefault="007946F8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Tel.: +49 2602-10 65-0</w:t>
                    </w:r>
                  </w:p>
                  <w:p w14:paraId="4FBAEB74" w14:textId="459A3C55" w:rsidR="00867325" w:rsidRPr="007E0BF6" w:rsidRDefault="007946F8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Fax: +49 2602-10 65-30</w:t>
                    </w:r>
                    <w:r w:rsidR="00867325" w:rsidRPr="007E0BF6">
                      <w:rPr>
                        <w:lang w:val="en-US"/>
                      </w:rPr>
                      <w:t xml:space="preserve"> </w:t>
                    </w:r>
                  </w:p>
                  <w:p w14:paraId="50E7B0C9" w14:textId="33A7825B" w:rsidR="00867325" w:rsidRPr="007E0BF6" w:rsidRDefault="007946F8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contact@itacsoftware.com</w:t>
                    </w:r>
                  </w:p>
                  <w:p w14:paraId="6375F239" w14:textId="1986CCE7" w:rsidR="00867325" w:rsidRPr="007E0BF6" w:rsidRDefault="007946F8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0E83FA9C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BD722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2EFABE99" w:rsidR="00867325" w:rsidRPr="005D6506" w:rsidRDefault="00BD722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74321 Bietigheim-Bissingen,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13FE674D" w:rsidR="00867325" w:rsidRPr="005D6506" w:rsidRDefault="00BD722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1BC50992" w:rsidR="00867325" w:rsidRPr="005D6506" w:rsidRDefault="00BD722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6930AF45" w:rsidR="00867325" w:rsidRPr="005D6506" w:rsidRDefault="00BD722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2BC8F3A3" w:rsidR="00867325" w:rsidRPr="005D6506" w:rsidRDefault="00BD722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0E83FA9C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BD7223">
                      <w:rPr>
                        <w:lang w:eastAsia="zh-CN"/>
                      </w:rPr>
                      <w:t>34</w:t>
                    </w:r>
                  </w:p>
                  <w:p w14:paraId="2A51176F" w14:textId="2EFABE99" w:rsidR="00867325" w:rsidRPr="005D6506" w:rsidRDefault="00BD722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13FE674D" w:rsidR="00867325" w:rsidRPr="005D6506" w:rsidRDefault="00BD722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1BC50992" w:rsidR="00867325" w:rsidRPr="005D6506" w:rsidRDefault="00BD722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6930AF45" w:rsidR="00867325" w:rsidRPr="005D6506" w:rsidRDefault="00BD722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2BC8F3A3" w:rsidR="00867325" w:rsidRPr="005D6506" w:rsidRDefault="00BD722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0D13"/>
    <w:rsid w:val="000137F9"/>
    <w:rsid w:val="00013B23"/>
    <w:rsid w:val="000148A8"/>
    <w:rsid w:val="00014986"/>
    <w:rsid w:val="00015F92"/>
    <w:rsid w:val="000167DA"/>
    <w:rsid w:val="00020DB0"/>
    <w:rsid w:val="0002273A"/>
    <w:rsid w:val="00024963"/>
    <w:rsid w:val="00025693"/>
    <w:rsid w:val="000264AC"/>
    <w:rsid w:val="00026B8C"/>
    <w:rsid w:val="00030020"/>
    <w:rsid w:val="000308AB"/>
    <w:rsid w:val="00030C1A"/>
    <w:rsid w:val="00033D41"/>
    <w:rsid w:val="00034B18"/>
    <w:rsid w:val="0003543C"/>
    <w:rsid w:val="00036336"/>
    <w:rsid w:val="000367B9"/>
    <w:rsid w:val="00036D55"/>
    <w:rsid w:val="00037BB3"/>
    <w:rsid w:val="00037FF7"/>
    <w:rsid w:val="00040FEA"/>
    <w:rsid w:val="0004140A"/>
    <w:rsid w:val="000414A4"/>
    <w:rsid w:val="00041BEF"/>
    <w:rsid w:val="0004297D"/>
    <w:rsid w:val="00043229"/>
    <w:rsid w:val="00043693"/>
    <w:rsid w:val="000436AB"/>
    <w:rsid w:val="00045646"/>
    <w:rsid w:val="00045B99"/>
    <w:rsid w:val="000471C0"/>
    <w:rsid w:val="0005000A"/>
    <w:rsid w:val="00054826"/>
    <w:rsid w:val="000557D8"/>
    <w:rsid w:val="00055944"/>
    <w:rsid w:val="00056BD2"/>
    <w:rsid w:val="0006090A"/>
    <w:rsid w:val="00062B5A"/>
    <w:rsid w:val="00062BC6"/>
    <w:rsid w:val="00062C8E"/>
    <w:rsid w:val="00064547"/>
    <w:rsid w:val="00065589"/>
    <w:rsid w:val="0006654A"/>
    <w:rsid w:val="000667BB"/>
    <w:rsid w:val="000679B5"/>
    <w:rsid w:val="00067A27"/>
    <w:rsid w:val="0007214A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1C89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130"/>
    <w:rsid w:val="000D1867"/>
    <w:rsid w:val="000D2A1D"/>
    <w:rsid w:val="000D4047"/>
    <w:rsid w:val="000D5F8A"/>
    <w:rsid w:val="000D7490"/>
    <w:rsid w:val="000E0D2D"/>
    <w:rsid w:val="000E1138"/>
    <w:rsid w:val="000E1B40"/>
    <w:rsid w:val="000E2B97"/>
    <w:rsid w:val="000E3194"/>
    <w:rsid w:val="000F1B6F"/>
    <w:rsid w:val="000F215E"/>
    <w:rsid w:val="000F2860"/>
    <w:rsid w:val="000F2AAE"/>
    <w:rsid w:val="000F52E1"/>
    <w:rsid w:val="000F531F"/>
    <w:rsid w:val="000F599A"/>
    <w:rsid w:val="000F6AC6"/>
    <w:rsid w:val="000F7133"/>
    <w:rsid w:val="00100C0C"/>
    <w:rsid w:val="0010134F"/>
    <w:rsid w:val="00102066"/>
    <w:rsid w:val="0010278C"/>
    <w:rsid w:val="00102C09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1DD3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9F5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6723"/>
    <w:rsid w:val="001871DC"/>
    <w:rsid w:val="001877A6"/>
    <w:rsid w:val="00190654"/>
    <w:rsid w:val="00190E6C"/>
    <w:rsid w:val="001935AE"/>
    <w:rsid w:val="00194AC6"/>
    <w:rsid w:val="00196D4D"/>
    <w:rsid w:val="00197009"/>
    <w:rsid w:val="001971FF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5E58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466E"/>
    <w:rsid w:val="001E54CA"/>
    <w:rsid w:val="001E5C84"/>
    <w:rsid w:val="001E6306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2C1C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7C9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60A2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5B"/>
    <w:rsid w:val="002A5671"/>
    <w:rsid w:val="002A5D25"/>
    <w:rsid w:val="002A639F"/>
    <w:rsid w:val="002A672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B7692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47D5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06C97"/>
    <w:rsid w:val="00310957"/>
    <w:rsid w:val="00310CAE"/>
    <w:rsid w:val="00314F27"/>
    <w:rsid w:val="00316A1A"/>
    <w:rsid w:val="00317346"/>
    <w:rsid w:val="00317900"/>
    <w:rsid w:val="00317D3C"/>
    <w:rsid w:val="00324804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8BA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3DD8"/>
    <w:rsid w:val="00394198"/>
    <w:rsid w:val="00395574"/>
    <w:rsid w:val="0039654F"/>
    <w:rsid w:val="00397D0C"/>
    <w:rsid w:val="003A046C"/>
    <w:rsid w:val="003A080B"/>
    <w:rsid w:val="003A1800"/>
    <w:rsid w:val="003A1D02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3891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4928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27C"/>
    <w:rsid w:val="0048582A"/>
    <w:rsid w:val="00486F5D"/>
    <w:rsid w:val="00487BFB"/>
    <w:rsid w:val="00491798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5B6"/>
    <w:rsid w:val="004E1FD6"/>
    <w:rsid w:val="004E2175"/>
    <w:rsid w:val="004E3872"/>
    <w:rsid w:val="004E52C7"/>
    <w:rsid w:val="004E5BD9"/>
    <w:rsid w:val="004E5E7F"/>
    <w:rsid w:val="004E7C0B"/>
    <w:rsid w:val="004F051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1172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39EE"/>
    <w:rsid w:val="0053448B"/>
    <w:rsid w:val="00534503"/>
    <w:rsid w:val="00534721"/>
    <w:rsid w:val="00534C1A"/>
    <w:rsid w:val="00535580"/>
    <w:rsid w:val="005365B4"/>
    <w:rsid w:val="00540000"/>
    <w:rsid w:val="005425EE"/>
    <w:rsid w:val="00544308"/>
    <w:rsid w:val="0054450D"/>
    <w:rsid w:val="005447C9"/>
    <w:rsid w:val="00545777"/>
    <w:rsid w:val="00547EA5"/>
    <w:rsid w:val="00550920"/>
    <w:rsid w:val="005522F8"/>
    <w:rsid w:val="0055277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6C55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5560"/>
    <w:rsid w:val="00597F78"/>
    <w:rsid w:val="005A0571"/>
    <w:rsid w:val="005A1C80"/>
    <w:rsid w:val="005A5F8E"/>
    <w:rsid w:val="005B01C4"/>
    <w:rsid w:val="005B089C"/>
    <w:rsid w:val="005B1215"/>
    <w:rsid w:val="005B184A"/>
    <w:rsid w:val="005B19FD"/>
    <w:rsid w:val="005B24DD"/>
    <w:rsid w:val="005B2632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5C46"/>
    <w:rsid w:val="006074EB"/>
    <w:rsid w:val="0060792D"/>
    <w:rsid w:val="006117A1"/>
    <w:rsid w:val="00612772"/>
    <w:rsid w:val="00612C97"/>
    <w:rsid w:val="00612D80"/>
    <w:rsid w:val="00614890"/>
    <w:rsid w:val="00614DD0"/>
    <w:rsid w:val="00615158"/>
    <w:rsid w:val="00615ED0"/>
    <w:rsid w:val="00617EA4"/>
    <w:rsid w:val="006200B0"/>
    <w:rsid w:val="006203BD"/>
    <w:rsid w:val="00621ACA"/>
    <w:rsid w:val="0062554A"/>
    <w:rsid w:val="00626A28"/>
    <w:rsid w:val="00626A3A"/>
    <w:rsid w:val="0063066D"/>
    <w:rsid w:val="006311E0"/>
    <w:rsid w:val="006320A2"/>
    <w:rsid w:val="00632610"/>
    <w:rsid w:val="0063272A"/>
    <w:rsid w:val="00632EF5"/>
    <w:rsid w:val="00632F11"/>
    <w:rsid w:val="006351A9"/>
    <w:rsid w:val="00635A63"/>
    <w:rsid w:val="00635ABF"/>
    <w:rsid w:val="006401F7"/>
    <w:rsid w:val="0064027A"/>
    <w:rsid w:val="00640573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39AA"/>
    <w:rsid w:val="00674DB7"/>
    <w:rsid w:val="006762DA"/>
    <w:rsid w:val="00677A6E"/>
    <w:rsid w:val="0068106C"/>
    <w:rsid w:val="00681ECE"/>
    <w:rsid w:val="0068321E"/>
    <w:rsid w:val="00683E9E"/>
    <w:rsid w:val="0068420D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3A8C"/>
    <w:rsid w:val="006E4FBF"/>
    <w:rsid w:val="006E5594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069B8"/>
    <w:rsid w:val="00710899"/>
    <w:rsid w:val="00712070"/>
    <w:rsid w:val="007125A4"/>
    <w:rsid w:val="00712D57"/>
    <w:rsid w:val="00713E2E"/>
    <w:rsid w:val="007142C2"/>
    <w:rsid w:val="007143B9"/>
    <w:rsid w:val="00716622"/>
    <w:rsid w:val="00720139"/>
    <w:rsid w:val="00720B65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570"/>
    <w:rsid w:val="0073592F"/>
    <w:rsid w:val="00736291"/>
    <w:rsid w:val="00744943"/>
    <w:rsid w:val="00745586"/>
    <w:rsid w:val="007461E0"/>
    <w:rsid w:val="007478DD"/>
    <w:rsid w:val="00751B25"/>
    <w:rsid w:val="00752ADD"/>
    <w:rsid w:val="00753908"/>
    <w:rsid w:val="00753B70"/>
    <w:rsid w:val="00754739"/>
    <w:rsid w:val="00755736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46F8"/>
    <w:rsid w:val="00796DEF"/>
    <w:rsid w:val="007A0268"/>
    <w:rsid w:val="007A3574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0BF6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293"/>
    <w:rsid w:val="008345AC"/>
    <w:rsid w:val="00834D0F"/>
    <w:rsid w:val="0084579C"/>
    <w:rsid w:val="0084627F"/>
    <w:rsid w:val="00850D0A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0AEA"/>
    <w:rsid w:val="008A224A"/>
    <w:rsid w:val="008A2326"/>
    <w:rsid w:val="008A2794"/>
    <w:rsid w:val="008A2886"/>
    <w:rsid w:val="008A5BF3"/>
    <w:rsid w:val="008A6CEC"/>
    <w:rsid w:val="008A70B7"/>
    <w:rsid w:val="008A7152"/>
    <w:rsid w:val="008A792E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1453"/>
    <w:rsid w:val="008D2AEE"/>
    <w:rsid w:val="008D4D05"/>
    <w:rsid w:val="008D65C6"/>
    <w:rsid w:val="008D67AF"/>
    <w:rsid w:val="008D6CC5"/>
    <w:rsid w:val="008D7BC0"/>
    <w:rsid w:val="008E0C7C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4943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B6731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24ED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DF9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452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65"/>
    <w:rsid w:val="00A562F7"/>
    <w:rsid w:val="00A5700C"/>
    <w:rsid w:val="00A57063"/>
    <w:rsid w:val="00A61D88"/>
    <w:rsid w:val="00A623FB"/>
    <w:rsid w:val="00A6240A"/>
    <w:rsid w:val="00A624FA"/>
    <w:rsid w:val="00A63285"/>
    <w:rsid w:val="00A642C9"/>
    <w:rsid w:val="00A6551F"/>
    <w:rsid w:val="00A65AE5"/>
    <w:rsid w:val="00A67022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28D"/>
    <w:rsid w:val="00AC1795"/>
    <w:rsid w:val="00AC25D2"/>
    <w:rsid w:val="00AC317B"/>
    <w:rsid w:val="00AC3283"/>
    <w:rsid w:val="00AC3D4B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5870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067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126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4799"/>
    <w:rsid w:val="00BD547D"/>
    <w:rsid w:val="00BD6FDE"/>
    <w:rsid w:val="00BD7223"/>
    <w:rsid w:val="00BD7267"/>
    <w:rsid w:val="00BD7772"/>
    <w:rsid w:val="00BE26E8"/>
    <w:rsid w:val="00BE270F"/>
    <w:rsid w:val="00BE2D16"/>
    <w:rsid w:val="00BE31E9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06DF"/>
    <w:rsid w:val="00C33A10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966"/>
    <w:rsid w:val="00C62ACC"/>
    <w:rsid w:val="00C64AAA"/>
    <w:rsid w:val="00C6699C"/>
    <w:rsid w:val="00C705CE"/>
    <w:rsid w:val="00C70B0F"/>
    <w:rsid w:val="00C710E3"/>
    <w:rsid w:val="00C72A36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5B6A"/>
    <w:rsid w:val="00C963C9"/>
    <w:rsid w:val="00CA08AF"/>
    <w:rsid w:val="00CA2C80"/>
    <w:rsid w:val="00CA317B"/>
    <w:rsid w:val="00CA59A1"/>
    <w:rsid w:val="00CB091D"/>
    <w:rsid w:val="00CB1E91"/>
    <w:rsid w:val="00CB64DD"/>
    <w:rsid w:val="00CB725A"/>
    <w:rsid w:val="00CC1C5F"/>
    <w:rsid w:val="00CC23A0"/>
    <w:rsid w:val="00CC463A"/>
    <w:rsid w:val="00CC4933"/>
    <w:rsid w:val="00CC49F4"/>
    <w:rsid w:val="00CD292E"/>
    <w:rsid w:val="00CD2BC2"/>
    <w:rsid w:val="00CD4B50"/>
    <w:rsid w:val="00CD570E"/>
    <w:rsid w:val="00CD5D15"/>
    <w:rsid w:val="00CD5E24"/>
    <w:rsid w:val="00CD6B67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5A44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367"/>
    <w:rsid w:val="00D665B7"/>
    <w:rsid w:val="00D668C5"/>
    <w:rsid w:val="00D6698C"/>
    <w:rsid w:val="00D706CC"/>
    <w:rsid w:val="00D7185B"/>
    <w:rsid w:val="00D719EB"/>
    <w:rsid w:val="00D773F2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6B20"/>
    <w:rsid w:val="00DB74F9"/>
    <w:rsid w:val="00DC2C62"/>
    <w:rsid w:val="00DC443F"/>
    <w:rsid w:val="00DC6851"/>
    <w:rsid w:val="00DC7857"/>
    <w:rsid w:val="00DD0BF1"/>
    <w:rsid w:val="00DD1673"/>
    <w:rsid w:val="00DD2607"/>
    <w:rsid w:val="00DD30AE"/>
    <w:rsid w:val="00DD5EA5"/>
    <w:rsid w:val="00DD64E3"/>
    <w:rsid w:val="00DD6B3F"/>
    <w:rsid w:val="00DD7101"/>
    <w:rsid w:val="00DD7450"/>
    <w:rsid w:val="00DE0E6D"/>
    <w:rsid w:val="00DE1122"/>
    <w:rsid w:val="00DE1BA2"/>
    <w:rsid w:val="00DE446F"/>
    <w:rsid w:val="00DE5D17"/>
    <w:rsid w:val="00DE5FF1"/>
    <w:rsid w:val="00DE65C4"/>
    <w:rsid w:val="00DE6965"/>
    <w:rsid w:val="00DE6E13"/>
    <w:rsid w:val="00DF17A5"/>
    <w:rsid w:val="00DF1A6E"/>
    <w:rsid w:val="00DF1CCA"/>
    <w:rsid w:val="00DF2B2A"/>
    <w:rsid w:val="00DF5A64"/>
    <w:rsid w:val="00DF6C27"/>
    <w:rsid w:val="00DF6C28"/>
    <w:rsid w:val="00DF6E96"/>
    <w:rsid w:val="00E0085E"/>
    <w:rsid w:val="00E00BC7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F21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1755"/>
    <w:rsid w:val="00EF213B"/>
    <w:rsid w:val="00EF25A9"/>
    <w:rsid w:val="00EF2B48"/>
    <w:rsid w:val="00EF2F57"/>
    <w:rsid w:val="00EF5B35"/>
    <w:rsid w:val="00F00A52"/>
    <w:rsid w:val="00F018D2"/>
    <w:rsid w:val="00F0306A"/>
    <w:rsid w:val="00F03AFA"/>
    <w:rsid w:val="00F04E56"/>
    <w:rsid w:val="00F07361"/>
    <w:rsid w:val="00F0772F"/>
    <w:rsid w:val="00F10F1D"/>
    <w:rsid w:val="00F126BE"/>
    <w:rsid w:val="00F12E13"/>
    <w:rsid w:val="00F1378C"/>
    <w:rsid w:val="00F14B40"/>
    <w:rsid w:val="00F16B36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331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0469"/>
    <w:rsid w:val="00FD2A94"/>
    <w:rsid w:val="00FD2DA3"/>
    <w:rsid w:val="00FD3226"/>
    <w:rsid w:val="00FD3F17"/>
    <w:rsid w:val="00FD3FEF"/>
    <w:rsid w:val="00FD706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0E55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itacsoftware.com/de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mailto:alina.leber@itacsoftware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s://www.punctum-pr.de/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pr@punctum-pr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294</Words>
  <Characters>1857</Characters>
  <Application>Microsoft Office Word</Application>
  <DocSecurity>4</DocSecurity>
  <Lines>15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2</cp:revision>
  <cp:lastPrinted>2023-09-28T12:14:00Z</cp:lastPrinted>
  <dcterms:created xsi:type="dcterms:W3CDTF">2023-12-13T12:38:00Z</dcterms:created>
  <dcterms:modified xsi:type="dcterms:W3CDTF">2023-12-13T12:38:00Z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  <property fmtid="{D5CDD505-2E9C-101B-9397-08002B2CF9AE}" pid="3" name="ClassificationContentMarkingFooterShapeIds">
    <vt:lpwstr>12fe03a,1250c560,722aba90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2023-12-13T12:37:50Z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00815e44-c5c4-49b0-8999-6b30edc55612</vt:lpwstr>
  </property>
  <property fmtid="{D5CDD505-2E9C-101B-9397-08002B2CF9AE}" pid="12" name="MSIP_Label_bf6de623-ba0c-4b2b-a216-a4bd6e5a0b3a_ContentBits">
    <vt:lpwstr>2</vt:lpwstr>
  </property>
</Properties>
</file>