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51E805EC" w:rsidR="002D6E79" w:rsidRPr="00B35F55" w:rsidRDefault="00267CDF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6F5BBCB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5FC97786" w14:textId="29F7D086" w:rsidR="00441E1D" w:rsidRPr="00A82C30" w:rsidRDefault="00267CDF" w:rsidP="00376133">
      <w:pPr>
        <w:pStyle w:val="Dachzeile"/>
        <w:rPr>
          <w:lang w:val="en-US" w:eastAsia="zh-CN"/>
        </w:rPr>
      </w:pPr>
      <w:bookmarkStart w:id="3" w:name="_Hlk109036576"/>
      <w:bookmarkStart w:id="4" w:name="_Hlk95721487"/>
      <w:bookmarkStart w:id="5" w:name="_Hlk74569707"/>
      <w:bookmarkEnd w:id="2"/>
      <w:r w:rsidRPr="00267CDF">
        <w:rPr>
          <w:rFonts w:eastAsia="SimHei" w:hint="eastAsia"/>
          <w:bCs/>
          <w:color w:val="auto"/>
          <w:lang w:val="en-US" w:eastAsia="zh-CN"/>
        </w:rPr>
        <w:t>对生产过程的</w:t>
      </w:r>
      <w:r>
        <w:rPr>
          <w:rFonts w:hint="eastAsia"/>
          <w:bCs/>
          <w:color w:val="auto"/>
          <w:lang w:val="en-US" w:eastAsia="zh-CN"/>
        </w:rPr>
        <w:t>实时控制，优化和预测</w:t>
      </w:r>
      <w:r w:rsidRPr="00267CDF">
        <w:rPr>
          <w:rFonts w:eastAsia="SimHei"/>
          <w:bCs/>
          <w:color w:val="auto"/>
          <w:lang w:val="en-US" w:eastAsia="zh-CN"/>
        </w:rPr>
        <w:t xml:space="preserve">, </w:t>
      </w:r>
      <w:r w:rsidRPr="00267CDF">
        <w:rPr>
          <w:rFonts w:eastAsia="SimHei" w:hint="eastAsia"/>
          <w:bCs/>
          <w:color w:val="auto"/>
          <w:lang w:val="en-US" w:eastAsia="zh-CN"/>
        </w:rPr>
        <w:t>是行业</w:t>
      </w:r>
      <w:r>
        <w:rPr>
          <w:rFonts w:hint="eastAsia"/>
          <w:bCs/>
          <w:color w:val="auto"/>
          <w:lang w:val="en-US" w:eastAsia="zh-CN"/>
        </w:rPr>
        <w:t>不断增长的需求</w:t>
      </w:r>
    </w:p>
    <w:p w14:paraId="7A8C5441" w14:textId="794BAC60" w:rsidR="00C33A10" w:rsidRDefault="00267CDF" w:rsidP="00376133">
      <w:pPr>
        <w:pStyle w:val="Flietext"/>
        <w:spacing w:after="560" w:line="400" w:lineRule="atLeast"/>
        <w:rPr>
          <w:b/>
          <w:color w:val="003865"/>
          <w:sz w:val="34"/>
          <w:szCs w:val="30"/>
          <w:lang w:val="en-US" w:eastAsia="zh-CN"/>
        </w:rPr>
      </w:pPr>
      <w:bookmarkStart w:id="6" w:name="_Hlk112077190"/>
      <w:r>
        <w:rPr>
          <w:b/>
          <w:color w:val="003865"/>
          <w:sz w:val="34"/>
          <w:szCs w:val="30"/>
          <w:lang w:val="en-US" w:eastAsia="zh-CN"/>
        </w:rPr>
        <w:t>iTAC</w:t>
      </w:r>
      <w:r w:rsidRPr="00267CDF">
        <w:rPr>
          <w:rFonts w:ascii="Microsoft JhengHei" w:eastAsia="SimHei" w:hAnsi="Microsoft JhengHei" w:hint="eastAsia"/>
          <w:b/>
          <w:color w:val="003865"/>
          <w:sz w:val="34"/>
          <w:szCs w:val="30"/>
          <w:lang w:val="en-US" w:eastAsia="zh-CN"/>
        </w:rPr>
        <w:t>识别到</w:t>
      </w:r>
      <w:r w:rsidRPr="00C33A10">
        <w:rPr>
          <w:rFonts w:hint="eastAsia"/>
          <w:b/>
          <w:color w:val="003865"/>
          <w:sz w:val="34"/>
          <w:szCs w:val="30"/>
          <w:lang w:val="en-US" w:eastAsia="zh-CN"/>
        </w:rPr>
        <w:t>工厂的数字化</w:t>
      </w:r>
      <w:r>
        <w:rPr>
          <w:rFonts w:hint="eastAsia"/>
          <w:b/>
          <w:color w:val="003865"/>
          <w:sz w:val="34"/>
          <w:szCs w:val="30"/>
          <w:lang w:val="en-US" w:eastAsia="zh-CN"/>
        </w:rPr>
        <w:t>发展</w:t>
      </w:r>
      <w:r w:rsidRPr="00C33A10">
        <w:rPr>
          <w:rFonts w:hint="eastAsia"/>
          <w:b/>
          <w:color w:val="003865"/>
          <w:sz w:val="34"/>
          <w:szCs w:val="30"/>
          <w:lang w:val="en-US" w:eastAsia="zh-CN"/>
        </w:rPr>
        <w:t>趋势</w:t>
      </w:r>
    </w:p>
    <w:bookmarkEnd w:id="3"/>
    <w:p w14:paraId="43868AAC" w14:textId="7C5D64F9" w:rsidR="00C33A10" w:rsidRDefault="00267CDF" w:rsidP="00376133">
      <w:pPr>
        <w:pStyle w:val="Flietext"/>
        <w:spacing w:after="240"/>
        <w:rPr>
          <w:rStyle w:val="Fettung"/>
          <w:lang w:val="en-US" w:eastAsia="zh-CN"/>
        </w:rPr>
      </w:pPr>
      <w:r>
        <w:rPr>
          <w:rStyle w:val="Fettung"/>
          <w:lang w:val="en-US" w:eastAsia="zh-CN"/>
        </w:rPr>
        <w:t>2022</w:t>
      </w:r>
      <w:r>
        <w:rPr>
          <w:rStyle w:val="Fettung"/>
          <w:rFonts w:hint="eastAsia"/>
          <w:lang w:val="en-US" w:eastAsia="zh-CN"/>
        </w:rPr>
        <w:t>年</w:t>
      </w:r>
      <w:r>
        <w:rPr>
          <w:rStyle w:val="Fettung"/>
          <w:lang w:val="en-US" w:eastAsia="zh-CN"/>
        </w:rPr>
        <w:t>10</w:t>
      </w:r>
      <w:r>
        <w:rPr>
          <w:rStyle w:val="Fettung"/>
          <w:rFonts w:hint="eastAsia"/>
          <w:lang w:val="en-US" w:eastAsia="zh-CN"/>
        </w:rPr>
        <w:t>月</w:t>
      </w:r>
      <w:r>
        <w:rPr>
          <w:rStyle w:val="Fettung"/>
          <w:lang w:val="en-US" w:eastAsia="zh-CN"/>
        </w:rPr>
        <w:t>25</w:t>
      </w:r>
      <w:r>
        <w:rPr>
          <w:rStyle w:val="Fettung"/>
          <w:rFonts w:hint="eastAsia"/>
          <w:lang w:val="en-US" w:eastAsia="zh-CN"/>
        </w:rPr>
        <w:t>日，</w:t>
      </w:r>
      <w:r w:rsidRPr="00C33A10">
        <w:rPr>
          <w:rStyle w:val="Fettung"/>
          <w:rFonts w:hint="eastAsia"/>
          <w:lang w:val="en-US" w:eastAsia="zh-CN"/>
        </w:rPr>
        <w:t>未来的工厂是数字化、智能化和网络化的。为了能够支持这些目标，典型的</w:t>
      </w:r>
      <w:r w:rsidRPr="00C33A10">
        <w:rPr>
          <w:rStyle w:val="Fettung"/>
          <w:lang w:val="en-US" w:eastAsia="zh-CN"/>
        </w:rPr>
        <w:t>MES</w:t>
      </w:r>
      <w:r w:rsidRPr="00C33A10">
        <w:rPr>
          <w:rStyle w:val="Fettung"/>
          <w:rFonts w:hint="eastAsia"/>
          <w:lang w:val="en-US" w:eastAsia="zh-CN"/>
        </w:rPr>
        <w:t>功能与实时控制、优化和预测生产过程的补充解决方案相融合。所有这些功能都被</w:t>
      </w:r>
      <w:r>
        <w:rPr>
          <w:rStyle w:val="Fettung"/>
          <w:rFonts w:hint="eastAsia"/>
          <w:lang w:val="en-US" w:eastAsia="zh-CN"/>
        </w:rPr>
        <w:t>包含</w:t>
      </w:r>
      <w:r w:rsidRPr="00C33A10">
        <w:rPr>
          <w:rStyle w:val="Fettung"/>
          <w:rFonts w:hint="eastAsia"/>
          <w:lang w:val="en-US" w:eastAsia="zh-CN"/>
        </w:rPr>
        <w:t>在</w:t>
      </w:r>
      <w:r w:rsidRPr="00C33A10">
        <w:rPr>
          <w:rStyle w:val="Fettung"/>
          <w:lang w:val="en-US" w:eastAsia="zh-CN"/>
        </w:rPr>
        <w:t>iTAC Software AG</w:t>
      </w:r>
      <w:r w:rsidRPr="00C33A10">
        <w:rPr>
          <w:rStyle w:val="Fettung"/>
          <w:rFonts w:hint="eastAsia"/>
          <w:lang w:val="en-US" w:eastAsia="zh-CN"/>
        </w:rPr>
        <w:t>（</w:t>
      </w:r>
      <w:r w:rsidRPr="00C33A10">
        <w:rPr>
          <w:rStyle w:val="Fettung"/>
          <w:lang w:val="en-US" w:eastAsia="zh-CN"/>
        </w:rPr>
        <w:t>www.itacsoftware.com</w:t>
      </w:r>
      <w:r w:rsidRPr="00C33A10">
        <w:rPr>
          <w:rStyle w:val="Fettung"/>
          <w:rFonts w:hint="eastAsia"/>
          <w:lang w:val="en-US" w:eastAsia="zh-CN"/>
        </w:rPr>
        <w:t>）的</w:t>
      </w:r>
      <w:r w:rsidRPr="00C33A10">
        <w:rPr>
          <w:rStyle w:val="Fettung"/>
          <w:lang w:val="en-US" w:eastAsia="zh-CN"/>
        </w:rPr>
        <w:t>MOM</w:t>
      </w:r>
      <w:r w:rsidRPr="00C33A10">
        <w:rPr>
          <w:rStyle w:val="Fettung"/>
          <w:rFonts w:hint="eastAsia"/>
          <w:lang w:val="en-US" w:eastAsia="zh-CN"/>
        </w:rPr>
        <w:t>（制造运营管理）系统中。</w:t>
      </w:r>
      <w:r w:rsidRPr="00C33A10">
        <w:rPr>
          <w:rStyle w:val="Fettung"/>
          <w:lang w:val="en-US" w:eastAsia="zh-CN"/>
        </w:rPr>
        <w:t>iTAC.MOM.</w:t>
      </w:r>
      <w:r>
        <w:rPr>
          <w:rStyle w:val="Fettung"/>
          <w:lang w:val="en-US" w:eastAsia="zh-CN"/>
        </w:rPr>
        <w:t>Suite</w:t>
      </w:r>
      <w:r w:rsidRPr="00C33A10">
        <w:rPr>
          <w:rStyle w:val="Fettung"/>
          <w:rFonts w:hint="eastAsia"/>
          <w:lang w:val="en-US" w:eastAsia="zh-CN"/>
        </w:rPr>
        <w:t>帮助</w:t>
      </w:r>
      <w:r w:rsidRPr="00267CDF">
        <w:rPr>
          <w:rStyle w:val="Fettung"/>
          <w:rFonts w:ascii="Microsoft JhengHei" w:eastAsia="SimHei" w:hAnsi="Microsoft JhengHei" w:hint="eastAsia"/>
          <w:lang w:val="en-US" w:eastAsia="zh-CN"/>
        </w:rPr>
        <w:t>制造企业应对</w:t>
      </w:r>
      <w:r w:rsidRPr="00C33A10">
        <w:rPr>
          <w:rStyle w:val="Fettung"/>
          <w:rFonts w:hint="eastAsia"/>
          <w:lang w:val="en-US" w:eastAsia="zh-CN"/>
        </w:rPr>
        <w:t>未来</w:t>
      </w:r>
      <w:r w:rsidRPr="00267CDF">
        <w:rPr>
          <w:rStyle w:val="Fettung"/>
          <w:rFonts w:ascii="Microsoft JhengHei" w:eastAsia="SimHei" w:hAnsi="Microsoft JhengHei" w:hint="eastAsia"/>
          <w:lang w:val="en-US" w:eastAsia="zh-CN"/>
        </w:rPr>
        <w:t>发展策略</w:t>
      </w:r>
      <w:r w:rsidRPr="00C33A10">
        <w:rPr>
          <w:rStyle w:val="Fettung"/>
          <w:rFonts w:hint="eastAsia"/>
          <w:lang w:val="en-US" w:eastAsia="zh-CN"/>
        </w:rPr>
        <w:t>。其中，分析、商业智能和低代码功能目前</w:t>
      </w:r>
      <w:r w:rsidRPr="00267CDF">
        <w:rPr>
          <w:rStyle w:val="Fettung"/>
          <w:rFonts w:ascii="Microsoft JhengHei" w:eastAsia="SimHei" w:hAnsi="Microsoft JhengHei" w:hint="eastAsia"/>
          <w:lang w:val="en-US" w:eastAsia="zh-CN"/>
        </w:rPr>
        <w:t>在行业</w:t>
      </w:r>
      <w:r w:rsidRPr="00C33A10">
        <w:rPr>
          <w:rStyle w:val="Fettung"/>
          <w:rFonts w:hint="eastAsia"/>
          <w:lang w:val="en-US" w:eastAsia="zh-CN"/>
        </w:rPr>
        <w:t>需求</w:t>
      </w:r>
      <w:r w:rsidRPr="00267CDF">
        <w:rPr>
          <w:rStyle w:val="Fettung"/>
          <w:rFonts w:ascii="Microsoft JhengHei" w:eastAsia="SimHei" w:hAnsi="Microsoft JhengHei" w:hint="eastAsia"/>
          <w:lang w:val="en-US" w:eastAsia="zh-CN"/>
        </w:rPr>
        <w:t>巨</w:t>
      </w:r>
      <w:r w:rsidRPr="00C33A10">
        <w:rPr>
          <w:rStyle w:val="Fettung"/>
          <w:rFonts w:hint="eastAsia"/>
          <w:lang w:val="en-US" w:eastAsia="zh-CN"/>
        </w:rPr>
        <w:t>大。</w:t>
      </w:r>
    </w:p>
    <w:p w14:paraId="241D9EA9" w14:textId="61EC4430" w:rsidR="00C33A10" w:rsidRDefault="00267CDF" w:rsidP="00376133">
      <w:pPr>
        <w:spacing w:after="120"/>
        <w:rPr>
          <w:lang w:val="en-US" w:eastAsia="zh-CN"/>
        </w:rPr>
      </w:pPr>
      <w:r w:rsidRPr="00C33A10">
        <w:rPr>
          <w:lang w:val="en-US" w:eastAsia="zh-CN"/>
        </w:rPr>
        <w:t>iTAC.MOM.Suite</w:t>
      </w:r>
      <w:r w:rsidRPr="00C33A10">
        <w:rPr>
          <w:rFonts w:hint="eastAsia"/>
          <w:lang w:val="en-US" w:eastAsia="zh-CN"/>
        </w:rPr>
        <w:t>生产运营管理是生产层面和</w:t>
      </w:r>
      <w:r w:rsidRPr="00C33A10">
        <w:rPr>
          <w:lang w:val="en-US" w:eastAsia="zh-CN"/>
        </w:rPr>
        <w:t>ERP/PLM</w:t>
      </w:r>
      <w:r w:rsidRPr="00C33A10">
        <w:rPr>
          <w:rFonts w:hint="eastAsia"/>
          <w:lang w:val="en-US" w:eastAsia="zh-CN"/>
        </w:rPr>
        <w:t>之间的联系。</w:t>
      </w:r>
      <w:r w:rsidRPr="00C33A10">
        <w:rPr>
          <w:lang w:val="en-US" w:eastAsia="zh-CN"/>
        </w:rPr>
        <w:t>iTAC</w:t>
      </w:r>
      <w:r w:rsidRPr="00C33A10">
        <w:rPr>
          <w:rFonts w:hint="eastAsia"/>
          <w:lang w:val="en-US" w:eastAsia="zh-CN"/>
        </w:rPr>
        <w:t>解决方案通过与车间的实时直接连接和高性能处理，为现代生产控制和分析提供了基础。这些都是发展网络化、智能化工厂的基本前提条件。</w:t>
      </w:r>
    </w:p>
    <w:p w14:paraId="29E1E5A8" w14:textId="5E401A46" w:rsidR="008F42FC" w:rsidRPr="00A417C5" w:rsidRDefault="00267CDF" w:rsidP="00376133">
      <w:pPr>
        <w:spacing w:after="120"/>
        <w:rPr>
          <w:b/>
          <w:bCs/>
          <w:lang w:val="en-US"/>
        </w:rPr>
      </w:pPr>
      <w:r>
        <w:rPr>
          <w:rFonts w:hint="eastAsia"/>
          <w:b/>
          <w:bCs/>
          <w:lang w:val="en-US" w:eastAsia="zh-CN"/>
        </w:rPr>
        <w:t>采集和分析数据</w:t>
      </w:r>
    </w:p>
    <w:p w14:paraId="6EC7629C" w14:textId="2467479C" w:rsidR="008F42FC" w:rsidRDefault="00267CDF" w:rsidP="00376133">
      <w:pPr>
        <w:spacing w:after="240"/>
        <w:rPr>
          <w:lang w:val="en-US" w:eastAsia="zh-CN"/>
        </w:rPr>
      </w:pPr>
      <w:r>
        <w:rPr>
          <w:rFonts w:hint="eastAsia"/>
          <w:lang w:val="en-US" w:eastAsia="zh-CN"/>
        </w:rPr>
        <w:t>“</w:t>
      </w:r>
      <w:r w:rsidRPr="008F42FC">
        <w:rPr>
          <w:rFonts w:hint="eastAsia"/>
          <w:lang w:val="en-US" w:eastAsia="zh-CN"/>
        </w:rPr>
        <w:t>数据的价值随着收集数据并将其应用于各种任务的能力而增加。没有数据收集和分析，就无法进行流程优化。只有那些了解</w:t>
      </w:r>
      <w:r w:rsidRPr="00267CDF">
        <w:rPr>
          <w:rFonts w:ascii="Microsoft JhengHei" w:eastAsia="SimHei" w:hAnsi="Microsoft JhengHei" w:hint="eastAsia"/>
          <w:lang w:val="en-US" w:eastAsia="zh-CN"/>
        </w:rPr>
        <w:t>状态</w:t>
      </w:r>
      <w:r w:rsidRPr="008F42FC">
        <w:rPr>
          <w:rFonts w:hint="eastAsia"/>
          <w:lang w:val="en-US" w:eastAsia="zh-CN"/>
        </w:rPr>
        <w:t>和</w:t>
      </w:r>
      <w:r>
        <w:rPr>
          <w:rFonts w:hint="eastAsia"/>
          <w:lang w:val="en-US" w:eastAsia="zh-CN"/>
        </w:rPr>
        <w:t>缺点</w:t>
      </w:r>
      <w:r w:rsidRPr="008F42FC">
        <w:rPr>
          <w:rFonts w:hint="eastAsia"/>
          <w:lang w:val="en-US" w:eastAsia="zh-CN"/>
        </w:rPr>
        <w:t>的人才能改善它们。同时，数据构成了预测过程的基础。因此，与制造管理系统相连的分析工具越来越重要。数据必须首先被收集并可靠地传输到更高级别的系统</w:t>
      </w:r>
      <w:r>
        <w:rPr>
          <w:rFonts w:hint="eastAsia"/>
          <w:lang w:val="en-US" w:eastAsia="zh-CN"/>
        </w:rPr>
        <w:t>，”</w:t>
      </w:r>
      <w:r w:rsidRPr="008F42FC">
        <w:rPr>
          <w:lang w:val="en-US" w:eastAsia="zh-CN"/>
        </w:rPr>
        <w:t>iTAC</w:t>
      </w:r>
      <w:r w:rsidRPr="008F42FC">
        <w:rPr>
          <w:rFonts w:hint="eastAsia"/>
          <w:lang w:val="en-US" w:eastAsia="zh-CN"/>
        </w:rPr>
        <w:t>软件公司董事会成员</w:t>
      </w:r>
      <w:r w:rsidRPr="008F42FC">
        <w:rPr>
          <w:lang w:val="en-US" w:eastAsia="zh-CN"/>
        </w:rPr>
        <w:t>Martin Heinz</w:t>
      </w:r>
      <w:r w:rsidRPr="008F42FC">
        <w:rPr>
          <w:rFonts w:hint="eastAsia"/>
          <w:lang w:val="en-US" w:eastAsia="zh-CN"/>
        </w:rPr>
        <w:t>解释说</w:t>
      </w:r>
      <w:r>
        <w:rPr>
          <w:rFonts w:hint="eastAsia"/>
          <w:lang w:val="en-US" w:eastAsia="zh-CN"/>
        </w:rPr>
        <w:t>。</w:t>
      </w:r>
    </w:p>
    <w:p w14:paraId="06BF5C89" w14:textId="0CDED18E" w:rsidR="006555B8" w:rsidRDefault="00267CDF" w:rsidP="00376133">
      <w:pPr>
        <w:spacing w:after="120"/>
        <w:rPr>
          <w:lang w:val="en-US" w:eastAsia="zh-CN"/>
        </w:rPr>
      </w:pPr>
      <w:r w:rsidRPr="006555B8">
        <w:rPr>
          <w:rFonts w:hint="eastAsia"/>
          <w:lang w:val="en-US" w:eastAsia="zh-CN"/>
        </w:rPr>
        <w:t>作为一个</w:t>
      </w:r>
      <w:r w:rsidRPr="00267CDF">
        <w:rPr>
          <w:rFonts w:ascii="Microsoft JhengHei" w:eastAsia="SimHei" w:hAnsi="Microsoft JhengHei" w:hint="eastAsia"/>
          <w:lang w:val="en-US" w:eastAsia="zh-CN"/>
        </w:rPr>
        <w:t>设备</w:t>
      </w:r>
      <w:r w:rsidRPr="006555B8">
        <w:rPr>
          <w:rFonts w:hint="eastAsia"/>
          <w:lang w:val="en-US" w:eastAsia="zh-CN"/>
        </w:rPr>
        <w:t>集成平台，</w:t>
      </w:r>
      <w:r w:rsidRPr="006555B8">
        <w:rPr>
          <w:lang w:val="en-US" w:eastAsia="zh-CN"/>
        </w:rPr>
        <w:t>iTAC.SMT.Edge</w:t>
      </w:r>
      <w:r>
        <w:rPr>
          <w:rFonts w:hint="eastAsia"/>
          <w:lang w:val="en-US" w:eastAsia="zh-CN"/>
        </w:rPr>
        <w:t>为</w:t>
      </w:r>
      <w:r w:rsidRPr="006555B8">
        <w:rPr>
          <w:rFonts w:hint="eastAsia"/>
          <w:lang w:val="en-US" w:eastAsia="zh-CN"/>
        </w:rPr>
        <w:t>数据</w:t>
      </w:r>
      <w:r>
        <w:rPr>
          <w:rFonts w:hint="eastAsia"/>
          <w:lang w:val="en-US" w:eastAsia="zh-CN"/>
        </w:rPr>
        <w:t>进行</w:t>
      </w:r>
      <w:r w:rsidRPr="006555B8">
        <w:rPr>
          <w:rFonts w:hint="eastAsia"/>
          <w:lang w:val="en-US" w:eastAsia="zh-CN"/>
        </w:rPr>
        <w:t>标准化和集中化</w:t>
      </w:r>
      <w:r>
        <w:rPr>
          <w:rFonts w:hint="eastAsia"/>
          <w:lang w:val="en-US" w:eastAsia="zh-CN"/>
        </w:rPr>
        <w:t>处理</w:t>
      </w:r>
      <w:r w:rsidRPr="006555B8">
        <w:rPr>
          <w:rFonts w:hint="eastAsia"/>
          <w:lang w:val="en-US" w:eastAsia="zh-CN"/>
        </w:rPr>
        <w:t>。然后，诸如</w:t>
      </w:r>
      <w:proofErr w:type="spellStart"/>
      <w:r w:rsidRPr="006555B8">
        <w:rPr>
          <w:lang w:val="en-US" w:eastAsia="zh-CN"/>
        </w:rPr>
        <w:t>iTAC.IIoT.Edge</w:t>
      </w:r>
      <w:proofErr w:type="spellEnd"/>
      <w:r w:rsidRPr="006555B8">
        <w:rPr>
          <w:rFonts w:hint="eastAsia"/>
          <w:lang w:val="en-US" w:eastAsia="zh-CN"/>
        </w:rPr>
        <w:t>等分析工具可以将</w:t>
      </w:r>
      <w:proofErr w:type="spellStart"/>
      <w:r w:rsidRPr="006555B8">
        <w:rPr>
          <w:lang w:val="en-US" w:eastAsia="zh-CN"/>
        </w:rPr>
        <w:t>IIoT</w:t>
      </w:r>
      <w:proofErr w:type="spellEnd"/>
      <w:r w:rsidRPr="006555B8">
        <w:rPr>
          <w:rFonts w:hint="eastAsia"/>
          <w:lang w:val="en-US" w:eastAsia="zh-CN"/>
        </w:rPr>
        <w:t>数据与</w:t>
      </w:r>
      <w:r w:rsidRPr="006555B8">
        <w:rPr>
          <w:lang w:val="en-US" w:eastAsia="zh-CN"/>
        </w:rPr>
        <w:t>MES</w:t>
      </w:r>
      <w:r w:rsidRPr="006555B8">
        <w:rPr>
          <w:rFonts w:hint="eastAsia"/>
          <w:lang w:val="en-US" w:eastAsia="zh-CN"/>
        </w:rPr>
        <w:t>数据结合起来，形成平面数据结构，并实时分析这些数据。一个接口允许从不同来源提取、合并和转换数据。从多个来源实施算法的能力，以及与其他数据科学工具和内部或外部</w:t>
      </w:r>
      <w:r w:rsidRPr="006555B8">
        <w:rPr>
          <w:rFonts w:hint="eastAsia"/>
          <w:lang w:val="en-US" w:eastAsia="zh-CN"/>
        </w:rPr>
        <w:lastRenderedPageBreak/>
        <w:t>云基础设施的兼容性，提供了当今所需的灵活性。一个集中的平台</w:t>
      </w:r>
      <w:r w:rsidRPr="00267CDF">
        <w:rPr>
          <w:rFonts w:ascii="Microsoft JhengHei" w:eastAsia="SimHei" w:hAnsi="Microsoft JhengHei" w:hint="eastAsia"/>
          <w:lang w:val="en-US" w:eastAsia="zh-CN"/>
        </w:rPr>
        <w:t>化效益远远大过在分散</w:t>
      </w:r>
      <w:r w:rsidRPr="006555B8">
        <w:rPr>
          <w:rFonts w:hint="eastAsia"/>
          <w:lang w:val="en-US" w:eastAsia="zh-CN"/>
        </w:rPr>
        <w:t>运行的孤岛</w:t>
      </w:r>
      <w:r w:rsidRPr="00267CDF">
        <w:rPr>
          <w:rFonts w:ascii="Microsoft JhengHei" w:eastAsia="SimHei" w:hAnsi="Microsoft JhengHei" w:hint="eastAsia"/>
          <w:lang w:val="en-US" w:eastAsia="zh-CN"/>
        </w:rPr>
        <w:t>系统</w:t>
      </w:r>
      <w:r w:rsidRPr="006555B8">
        <w:rPr>
          <w:rFonts w:hint="eastAsia"/>
          <w:lang w:val="en-US" w:eastAsia="zh-CN"/>
        </w:rPr>
        <w:t>。</w:t>
      </w:r>
    </w:p>
    <w:p w14:paraId="586F15C7" w14:textId="5F59C756" w:rsidR="00103E99" w:rsidRPr="00043693" w:rsidRDefault="00267CDF" w:rsidP="00103E99">
      <w:pPr>
        <w:spacing w:after="240"/>
        <w:rPr>
          <w:b/>
          <w:bCs/>
          <w:lang w:val="en-US" w:eastAsia="zh-CN"/>
        </w:rPr>
      </w:pPr>
      <w:r w:rsidRPr="00043693">
        <w:rPr>
          <w:rFonts w:hint="eastAsia"/>
          <w:b/>
          <w:bCs/>
          <w:lang w:val="en-US" w:eastAsia="zh-CN"/>
        </w:rPr>
        <w:t>商业智能的透明性</w:t>
      </w:r>
    </w:p>
    <w:p w14:paraId="5A446844" w14:textId="5CB0FDCA" w:rsidR="00103E99" w:rsidRPr="00375FA6" w:rsidRDefault="00267CDF" w:rsidP="00103E99">
      <w:pPr>
        <w:spacing w:after="240"/>
        <w:rPr>
          <w:lang w:val="en-US" w:eastAsia="zh-CN"/>
        </w:rPr>
      </w:pPr>
      <w:r w:rsidRPr="00267CDF">
        <w:rPr>
          <w:rFonts w:ascii="Microsoft JhengHei" w:eastAsia="SimHei" w:hAnsi="Microsoft JhengHei" w:hint="eastAsia"/>
          <w:lang w:val="en-US" w:eastAsia="zh-CN"/>
        </w:rPr>
        <w:t>为了实现高级</w:t>
      </w:r>
      <w:r w:rsidRPr="00103E99">
        <w:rPr>
          <w:rFonts w:hint="eastAsia"/>
          <w:lang w:val="en-US" w:eastAsia="zh-CN"/>
        </w:rPr>
        <w:t>分析，商业智能</w:t>
      </w:r>
      <w:r w:rsidRPr="00267CDF">
        <w:rPr>
          <w:rFonts w:ascii="Microsoft JhengHei" w:eastAsia="SimHei" w:hAnsi="Microsoft JhengHei" w:hint="eastAsia"/>
          <w:lang w:val="en-US" w:eastAsia="zh-CN"/>
        </w:rPr>
        <w:t>系统</w:t>
      </w:r>
      <w:r w:rsidRPr="00267CDF">
        <w:rPr>
          <w:rFonts w:ascii="Microsoft JhengHei" w:eastAsia="SimHei" w:hAnsi="Microsoft JhengHei"/>
          <w:lang w:val="en-US" w:eastAsia="zh-CN"/>
        </w:rPr>
        <w:t>(</w:t>
      </w:r>
      <w:r>
        <w:rPr>
          <w:lang w:val="en-US" w:eastAsia="zh-CN"/>
        </w:rPr>
        <w:t>BI)</w:t>
      </w:r>
      <w:r w:rsidRPr="00103E99">
        <w:rPr>
          <w:rFonts w:hint="eastAsia"/>
          <w:lang w:val="en-US" w:eastAsia="zh-CN"/>
        </w:rPr>
        <w:t>的需求也在不断增加，并成为做出有依据的决策的基础。</w:t>
      </w:r>
      <w:r>
        <w:rPr>
          <w:rFonts w:hint="eastAsia"/>
          <w:lang w:val="en-US" w:eastAsia="zh-CN"/>
        </w:rPr>
        <w:t>“</w:t>
      </w:r>
      <w:r w:rsidRPr="00103E99">
        <w:rPr>
          <w:rFonts w:hint="eastAsia"/>
          <w:lang w:val="en-US" w:eastAsia="zh-CN"/>
        </w:rPr>
        <w:t>商业智能服务已经存在多年，但它们在通往数字工厂的道路上变得越来越重要</w:t>
      </w:r>
      <w:r>
        <w:rPr>
          <w:rFonts w:hint="eastAsia"/>
          <w:lang w:val="en-US" w:eastAsia="zh-CN"/>
        </w:rPr>
        <w:t>，</w:t>
      </w:r>
      <w:r w:rsidRPr="00103E99">
        <w:rPr>
          <w:rFonts w:hint="eastAsia"/>
          <w:lang w:val="en-US" w:eastAsia="zh-CN"/>
        </w:rPr>
        <w:t>它们能够实现流程的透明和控制，</w:t>
      </w:r>
      <w:r>
        <w:rPr>
          <w:rFonts w:hint="eastAsia"/>
          <w:lang w:val="en-US" w:eastAsia="zh-CN"/>
        </w:rPr>
        <w:t>”</w:t>
      </w:r>
      <w:r w:rsidRPr="00C62966">
        <w:rPr>
          <w:lang w:val="en-US" w:eastAsia="zh-CN"/>
        </w:rPr>
        <w:t xml:space="preserve"> </w:t>
      </w:r>
      <w:r w:rsidRPr="008F42FC">
        <w:rPr>
          <w:lang w:val="en-US" w:eastAsia="zh-CN"/>
        </w:rPr>
        <w:t>Martin Heinz</w:t>
      </w:r>
      <w:r w:rsidRPr="00103E99">
        <w:rPr>
          <w:rFonts w:hint="eastAsia"/>
          <w:lang w:val="en-US" w:eastAsia="zh-CN"/>
        </w:rPr>
        <w:t>说。</w:t>
      </w:r>
    </w:p>
    <w:p w14:paraId="47922729" w14:textId="6C5C4C4A" w:rsidR="00C62966" w:rsidRDefault="00267CDF" w:rsidP="00376133">
      <w:pPr>
        <w:spacing w:after="120"/>
        <w:rPr>
          <w:lang w:val="en-US" w:eastAsia="zh-CN"/>
        </w:rPr>
      </w:pPr>
      <w:r w:rsidRPr="00C62966">
        <w:rPr>
          <w:lang w:val="en-US" w:eastAsia="zh-CN"/>
        </w:rPr>
        <w:t>iTAC</w:t>
      </w:r>
      <w:r w:rsidRPr="00C62966">
        <w:rPr>
          <w:rFonts w:hint="eastAsia"/>
          <w:lang w:val="en-US" w:eastAsia="zh-CN"/>
        </w:rPr>
        <w:t>的</w:t>
      </w:r>
      <w:r w:rsidRPr="00C62966">
        <w:rPr>
          <w:lang w:val="en-US" w:eastAsia="zh-CN"/>
        </w:rPr>
        <w:t>BI</w:t>
      </w:r>
      <w:r w:rsidRPr="00267CDF">
        <w:rPr>
          <w:rFonts w:ascii="Microsoft JhengHei" w:eastAsia="SimHei" w:hAnsi="Microsoft JhengHei" w:hint="eastAsia"/>
          <w:lang w:val="en-US" w:eastAsia="zh-CN"/>
        </w:rPr>
        <w:t>模块</w:t>
      </w:r>
      <w:r w:rsidRPr="00C62966">
        <w:rPr>
          <w:rFonts w:hint="eastAsia"/>
          <w:lang w:val="en-US" w:eastAsia="zh-CN"/>
        </w:rPr>
        <w:t>作为数据准备、分析和报</w:t>
      </w:r>
      <w:r w:rsidRPr="00267CDF">
        <w:rPr>
          <w:rFonts w:ascii="Microsoft JhengHei" w:eastAsia="SimHei" w:hAnsi="Microsoft JhengHei" w:hint="eastAsia"/>
          <w:lang w:val="en-US" w:eastAsia="zh-CN"/>
        </w:rPr>
        <w:t>表</w:t>
      </w:r>
      <w:r w:rsidRPr="00C62966">
        <w:rPr>
          <w:rFonts w:hint="eastAsia"/>
          <w:lang w:val="en-US" w:eastAsia="zh-CN"/>
        </w:rPr>
        <w:t>的中</w:t>
      </w:r>
      <w:r w:rsidRPr="00267CDF">
        <w:rPr>
          <w:rFonts w:ascii="Microsoft JhengHei" w:eastAsia="SimHei" w:hAnsi="Microsoft JhengHei" w:hint="eastAsia"/>
          <w:lang w:val="en-US" w:eastAsia="zh-CN"/>
        </w:rPr>
        <w:t>央系统</w:t>
      </w:r>
      <w:r w:rsidRPr="00C62966">
        <w:rPr>
          <w:rFonts w:hint="eastAsia"/>
          <w:lang w:val="en-US" w:eastAsia="zh-CN"/>
        </w:rPr>
        <w:t>。作为一个网络</w:t>
      </w:r>
      <w:r w:rsidRPr="00267CDF">
        <w:rPr>
          <w:rFonts w:ascii="Microsoft JhengHei" w:eastAsia="SimHei" w:hAnsi="Microsoft JhengHei" w:hint="eastAsia"/>
          <w:lang w:val="en-US" w:eastAsia="zh-CN"/>
        </w:rPr>
        <w:t>化</w:t>
      </w:r>
      <w:r w:rsidRPr="00C62966">
        <w:rPr>
          <w:rFonts w:hint="eastAsia"/>
          <w:lang w:val="en-US" w:eastAsia="zh-CN"/>
        </w:rPr>
        <w:t>应用，它</w:t>
      </w:r>
      <w:r w:rsidRPr="00267CDF">
        <w:rPr>
          <w:rFonts w:ascii="Microsoft JhengHei" w:eastAsia="SimHei" w:hAnsi="Microsoft JhengHei" w:hint="eastAsia"/>
          <w:lang w:val="en-US" w:eastAsia="zh-CN"/>
        </w:rPr>
        <w:t>支持在</w:t>
      </w:r>
      <w:r w:rsidRPr="00C62966">
        <w:rPr>
          <w:rFonts w:hint="eastAsia"/>
          <w:lang w:val="en-US" w:eastAsia="zh-CN"/>
        </w:rPr>
        <w:t>移动</w:t>
      </w:r>
      <w:r w:rsidRPr="00267CDF">
        <w:rPr>
          <w:rFonts w:ascii="Microsoft JhengHei" w:eastAsia="SimHei" w:hAnsi="Microsoft JhengHei" w:hint="eastAsia"/>
          <w:lang w:val="en-US" w:eastAsia="zh-CN"/>
        </w:rPr>
        <w:t>端</w:t>
      </w:r>
      <w:r w:rsidRPr="00C62966">
        <w:rPr>
          <w:rFonts w:hint="eastAsia"/>
          <w:lang w:val="en-US" w:eastAsia="zh-CN"/>
        </w:rPr>
        <w:t>访问全球工厂网络的所有关键生产</w:t>
      </w:r>
      <w:r w:rsidRPr="00267CDF">
        <w:rPr>
          <w:rFonts w:ascii="Microsoft JhengHei" w:eastAsia="SimHei" w:hAnsi="Microsoft JhengHei" w:hint="eastAsia"/>
          <w:lang w:val="en-US" w:eastAsia="zh-CN"/>
        </w:rPr>
        <w:t>指标</w:t>
      </w:r>
      <w:r w:rsidRPr="00C62966">
        <w:rPr>
          <w:rFonts w:hint="eastAsia"/>
          <w:lang w:val="en-US" w:eastAsia="zh-CN"/>
        </w:rPr>
        <w:t>，从而为生产的运营和战略管理提供</w:t>
      </w:r>
      <w:r w:rsidRPr="00267CDF">
        <w:rPr>
          <w:rFonts w:ascii="Microsoft JhengHei" w:eastAsia="SimHei" w:hAnsi="Microsoft JhengHei" w:hint="eastAsia"/>
          <w:lang w:val="en-US" w:eastAsia="zh-CN"/>
        </w:rPr>
        <w:t>实时且</w:t>
      </w:r>
      <w:r w:rsidRPr="00C62966">
        <w:rPr>
          <w:rFonts w:hint="eastAsia"/>
          <w:lang w:val="en-US" w:eastAsia="zh-CN"/>
        </w:rPr>
        <w:t>透明</w:t>
      </w:r>
      <w:r w:rsidRPr="00267CDF">
        <w:rPr>
          <w:rFonts w:ascii="Microsoft JhengHei" w:eastAsia="SimHei" w:hAnsi="Microsoft JhengHei" w:hint="eastAsia"/>
          <w:lang w:val="en-US" w:eastAsia="zh-CN"/>
        </w:rPr>
        <w:t>的信息</w:t>
      </w:r>
      <w:r w:rsidRPr="00C62966">
        <w:rPr>
          <w:rFonts w:hint="eastAsia"/>
          <w:lang w:val="en-US" w:eastAsia="zh-CN"/>
        </w:rPr>
        <w:t>。有了新的</w:t>
      </w:r>
      <w:r w:rsidRPr="00C62966">
        <w:rPr>
          <w:lang w:val="en-US" w:eastAsia="zh-CN"/>
        </w:rPr>
        <w:t>SPC-Charts</w:t>
      </w:r>
      <w:r w:rsidRPr="00C62966">
        <w:rPr>
          <w:rFonts w:hint="eastAsia"/>
          <w:lang w:val="en-US" w:eastAsia="zh-CN"/>
        </w:rPr>
        <w:t>软件包</w:t>
      </w:r>
      <w:r>
        <w:rPr>
          <w:lang w:val="en-US" w:eastAsia="zh-CN"/>
        </w:rPr>
        <w:t>--</w:t>
      </w:r>
      <w:r w:rsidRPr="00C62966">
        <w:rPr>
          <w:rFonts w:hint="eastAsia"/>
          <w:lang w:val="en-US" w:eastAsia="zh-CN"/>
        </w:rPr>
        <w:t>一种使用统计方法</w:t>
      </w:r>
      <w:r w:rsidRPr="00267CDF">
        <w:rPr>
          <w:rFonts w:ascii="Microsoft JhengHei" w:eastAsia="SimHei" w:hAnsi="Microsoft JhengHei" w:hint="eastAsia"/>
          <w:lang w:val="en-US" w:eastAsia="zh-CN"/>
        </w:rPr>
        <w:t>优化工艺过程</w:t>
      </w:r>
      <w:r w:rsidRPr="00C62966">
        <w:rPr>
          <w:rFonts w:hint="eastAsia"/>
          <w:lang w:val="en-US" w:eastAsia="zh-CN"/>
        </w:rPr>
        <w:t>的标准程序</w:t>
      </w:r>
      <w:r>
        <w:rPr>
          <w:lang w:val="en-US" w:eastAsia="zh-CN"/>
        </w:rPr>
        <w:t>—</w:t>
      </w:r>
      <w:r>
        <w:rPr>
          <w:rFonts w:hint="eastAsia"/>
          <w:lang w:val="en-US" w:eastAsia="zh-CN"/>
        </w:rPr>
        <w:t>生</w:t>
      </w:r>
      <w:r w:rsidRPr="00C62966">
        <w:rPr>
          <w:rFonts w:hint="eastAsia"/>
          <w:lang w:val="en-US" w:eastAsia="zh-CN"/>
        </w:rPr>
        <w:t>产</w:t>
      </w:r>
      <w:r w:rsidRPr="00267CDF">
        <w:rPr>
          <w:rFonts w:ascii="Microsoft JhengHei" w:eastAsia="SimHei" w:hAnsi="Microsoft JhengHei" w:hint="eastAsia"/>
          <w:lang w:val="en-US" w:eastAsia="zh-CN"/>
        </w:rPr>
        <w:t>的</w:t>
      </w:r>
      <w:r w:rsidRPr="00C62966">
        <w:rPr>
          <w:rFonts w:hint="eastAsia"/>
          <w:lang w:val="en-US" w:eastAsia="zh-CN"/>
        </w:rPr>
        <w:t>质量得到最佳的监测和控制。</w:t>
      </w:r>
    </w:p>
    <w:p w14:paraId="6720ADA6" w14:textId="77777777" w:rsidR="00C62966" w:rsidRPr="00984566" w:rsidRDefault="00C62966" w:rsidP="00376133">
      <w:pPr>
        <w:spacing w:after="120"/>
        <w:rPr>
          <w:lang w:val="en-US" w:eastAsia="zh-CN"/>
        </w:rPr>
      </w:pPr>
    </w:p>
    <w:p w14:paraId="35C2D711" w14:textId="152CB57B" w:rsidR="00376133" w:rsidRPr="00043693" w:rsidRDefault="00267CDF" w:rsidP="00043693">
      <w:pPr>
        <w:spacing w:after="120"/>
        <w:rPr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低代码：配置而不是编程</w:t>
      </w:r>
    </w:p>
    <w:p w14:paraId="6C076AB3" w14:textId="17CD3E6F" w:rsidR="00526CF0" w:rsidRDefault="00267CDF" w:rsidP="00376133">
      <w:pPr>
        <w:spacing w:after="240"/>
        <w:rPr>
          <w:lang w:val="en-US" w:eastAsia="zh-CN"/>
        </w:rPr>
      </w:pPr>
      <w:r>
        <w:rPr>
          <w:rFonts w:hint="eastAsia"/>
          <w:lang w:val="en-US" w:eastAsia="zh-CN"/>
        </w:rPr>
        <w:t>“</w:t>
      </w:r>
      <w:r w:rsidRPr="00526CF0">
        <w:rPr>
          <w:rFonts w:hint="eastAsia"/>
          <w:lang w:val="en-US" w:eastAsia="zh-CN"/>
        </w:rPr>
        <w:t>我们</w:t>
      </w:r>
      <w:r w:rsidRPr="00267CDF">
        <w:rPr>
          <w:rFonts w:ascii="Microsoft JhengHei" w:eastAsia="SimHei" w:hAnsi="Microsoft JhengHei" w:hint="eastAsia"/>
          <w:lang w:val="en-US" w:eastAsia="zh-CN"/>
        </w:rPr>
        <w:t>识别到</w:t>
      </w:r>
      <w:r w:rsidRPr="00526CF0">
        <w:rPr>
          <w:rFonts w:hint="eastAsia"/>
          <w:lang w:val="en-US" w:eastAsia="zh-CN"/>
        </w:rPr>
        <w:t>低代码编程</w:t>
      </w:r>
      <w:r w:rsidRPr="00267CDF">
        <w:rPr>
          <w:rFonts w:ascii="Microsoft JhengHei" w:eastAsia="SimHei" w:hAnsi="Microsoft JhengHei"/>
          <w:lang w:val="en-US" w:eastAsia="zh-CN"/>
        </w:rPr>
        <w:t>(</w:t>
      </w:r>
      <w:r>
        <w:rPr>
          <w:lang w:val="en-US" w:eastAsia="zh-CN"/>
        </w:rPr>
        <w:t>Low Code)</w:t>
      </w:r>
      <w:r w:rsidRPr="00267CDF">
        <w:rPr>
          <w:rFonts w:ascii="Microsoft JhengHei" w:eastAsia="SimHei" w:hAnsi="Microsoft JhengHei" w:hint="eastAsia"/>
          <w:lang w:val="en-US" w:eastAsia="zh-CN"/>
        </w:rPr>
        <w:t>成为新的趋势</w:t>
      </w:r>
      <w:r w:rsidRPr="00526CF0">
        <w:rPr>
          <w:rFonts w:hint="eastAsia"/>
          <w:lang w:val="en-US" w:eastAsia="zh-CN"/>
        </w:rPr>
        <w:t>，因为软件功能和应用程序</w:t>
      </w:r>
      <w:r w:rsidRPr="00267CDF">
        <w:rPr>
          <w:rFonts w:ascii="Microsoft JhengHei" w:eastAsia="SimHei" w:hAnsi="Microsoft JhengHei" w:hint="eastAsia"/>
          <w:lang w:val="en-US" w:eastAsia="zh-CN"/>
        </w:rPr>
        <w:t>开发</w:t>
      </w:r>
      <w:r w:rsidRPr="00526CF0">
        <w:rPr>
          <w:rFonts w:hint="eastAsia"/>
          <w:lang w:val="en-US" w:eastAsia="zh-CN"/>
        </w:rPr>
        <w:t>可以更短的时间</w:t>
      </w:r>
      <w:r w:rsidRPr="00267CDF">
        <w:rPr>
          <w:rFonts w:ascii="Microsoft JhengHei" w:eastAsia="SimHei" w:hAnsi="Microsoft JhengHei" w:hint="eastAsia"/>
          <w:lang w:val="en-US" w:eastAsia="zh-CN"/>
        </w:rPr>
        <w:t>完成</w:t>
      </w:r>
      <w:r w:rsidRPr="00526CF0">
        <w:rPr>
          <w:rFonts w:hint="eastAsia"/>
          <w:lang w:val="en-US" w:eastAsia="zh-CN"/>
        </w:rPr>
        <w:t>，而且不需要</w:t>
      </w:r>
      <w:r w:rsidRPr="00267CDF">
        <w:rPr>
          <w:rFonts w:ascii="Microsoft JhengHei" w:eastAsia="SimHei" w:hAnsi="Microsoft JhengHei" w:hint="eastAsia"/>
          <w:lang w:val="en-US" w:eastAsia="zh-CN"/>
        </w:rPr>
        <w:t>高深</w:t>
      </w:r>
      <w:r w:rsidRPr="00526CF0">
        <w:rPr>
          <w:rFonts w:hint="eastAsia"/>
          <w:lang w:val="en-US" w:eastAsia="zh-CN"/>
        </w:rPr>
        <w:t>的编程知识，</w:t>
      </w:r>
      <w:r>
        <w:rPr>
          <w:rFonts w:hint="eastAsia"/>
          <w:lang w:val="en-US" w:eastAsia="zh-CN"/>
        </w:rPr>
        <w:t>”</w:t>
      </w:r>
      <w:r w:rsidRPr="00526CF0">
        <w:rPr>
          <w:lang w:val="en-US" w:eastAsia="zh-CN"/>
        </w:rPr>
        <w:t>Martin Heinz</w:t>
      </w:r>
      <w:r w:rsidRPr="00526CF0">
        <w:rPr>
          <w:rFonts w:hint="eastAsia"/>
          <w:lang w:val="en-US" w:eastAsia="zh-CN"/>
        </w:rPr>
        <w:t>解释说。</w:t>
      </w:r>
      <w:r w:rsidRPr="00267CDF">
        <w:rPr>
          <w:rFonts w:ascii="Microsoft JhengHei" w:eastAsia="SimHei" w:hAnsi="Microsoft JhengHei" w:hint="eastAsia"/>
          <w:lang w:val="en-US" w:eastAsia="zh-CN"/>
        </w:rPr>
        <w:t>支持个性化的用户</w:t>
      </w:r>
      <w:r w:rsidRPr="00526CF0">
        <w:rPr>
          <w:rFonts w:hint="eastAsia"/>
          <w:lang w:val="en-US" w:eastAsia="zh-CN"/>
        </w:rPr>
        <w:t>界面</w:t>
      </w:r>
      <w:r w:rsidRPr="00267CDF">
        <w:rPr>
          <w:rFonts w:ascii="Microsoft JhengHei" w:eastAsia="SimHei" w:hAnsi="Microsoft JhengHei" w:hint="eastAsia"/>
          <w:lang w:val="en-US" w:eastAsia="zh-CN"/>
        </w:rPr>
        <w:t>开发</w:t>
      </w:r>
      <w:r w:rsidRPr="00526CF0">
        <w:rPr>
          <w:rFonts w:hint="eastAsia"/>
          <w:lang w:val="en-US" w:eastAsia="zh-CN"/>
        </w:rPr>
        <w:t>的低代码应用程序是</w:t>
      </w:r>
      <w:r w:rsidRPr="00526CF0">
        <w:rPr>
          <w:lang w:val="en-US" w:eastAsia="zh-CN"/>
        </w:rPr>
        <w:t>iTAC.MOM.Suite</w:t>
      </w:r>
      <w:r w:rsidRPr="00526CF0">
        <w:rPr>
          <w:rFonts w:hint="eastAsia"/>
          <w:lang w:val="en-US" w:eastAsia="zh-CN"/>
        </w:rPr>
        <w:t>架构的一个核心组成部分。几乎不需要任何编程知识就可以实现对业务逻辑的改变或创建</w:t>
      </w:r>
      <w:r w:rsidRPr="00267CDF">
        <w:rPr>
          <w:rFonts w:ascii="Microsoft JhengHei" w:eastAsia="SimHei" w:hAnsi="Microsoft JhengHei" w:hint="eastAsia"/>
          <w:lang w:val="en-US" w:eastAsia="zh-CN"/>
        </w:rPr>
        <w:t>用户</w:t>
      </w:r>
      <w:r w:rsidRPr="00526CF0">
        <w:rPr>
          <w:rFonts w:hint="eastAsia"/>
          <w:lang w:val="en-US" w:eastAsia="zh-CN"/>
        </w:rPr>
        <w:t>界面。结合工作流程管理系统，在其中可以对业务流程进行图形化建模，</w:t>
      </w:r>
      <w:r w:rsidRPr="00267CDF">
        <w:rPr>
          <w:rFonts w:ascii="Microsoft JhengHei" w:eastAsia="SimHei" w:hAnsi="Microsoft JhengHei" w:hint="eastAsia"/>
          <w:lang w:val="en-US" w:eastAsia="zh-CN"/>
        </w:rPr>
        <w:t>实现</w:t>
      </w:r>
      <w:r w:rsidRPr="00526CF0">
        <w:rPr>
          <w:rFonts w:hint="eastAsia"/>
          <w:lang w:val="en-US" w:eastAsia="zh-CN"/>
        </w:rPr>
        <w:t>快速的软件开发和流程整合，</w:t>
      </w:r>
      <w:r w:rsidRPr="00267CDF">
        <w:rPr>
          <w:rFonts w:ascii="Microsoft JhengHei" w:eastAsia="SimHei" w:hAnsi="Microsoft JhengHei" w:hint="eastAsia"/>
          <w:lang w:val="en-US" w:eastAsia="zh-CN"/>
        </w:rPr>
        <w:t>显着地</w:t>
      </w:r>
      <w:r w:rsidRPr="00526CF0">
        <w:rPr>
          <w:rFonts w:hint="eastAsia"/>
          <w:lang w:val="en-US" w:eastAsia="zh-CN"/>
        </w:rPr>
        <w:t>降低了客户的</w:t>
      </w:r>
      <w:r w:rsidRPr="00267CDF">
        <w:rPr>
          <w:rFonts w:ascii="Microsoft JhengHei" w:eastAsia="SimHei" w:hAnsi="Microsoft JhengHei" w:hint="eastAsia"/>
          <w:lang w:val="en-US" w:eastAsia="zh-CN"/>
        </w:rPr>
        <w:t>实施</w:t>
      </w:r>
      <w:r w:rsidRPr="00526CF0">
        <w:rPr>
          <w:rFonts w:hint="eastAsia"/>
          <w:lang w:val="en-US" w:eastAsia="zh-CN"/>
        </w:rPr>
        <w:t>成本。</w:t>
      </w:r>
    </w:p>
    <w:bookmarkEnd w:id="6"/>
    <w:p w14:paraId="28D393D4" w14:textId="77122011" w:rsidR="00957881" w:rsidRDefault="00267CDF">
      <w:pPr>
        <w:tabs>
          <w:tab w:val="clear" w:pos="3572"/>
        </w:tabs>
        <w:spacing w:line="240" w:lineRule="auto"/>
        <w:rPr>
          <w:lang w:val="en-US" w:eastAsia="zh-CN"/>
        </w:rPr>
      </w:pPr>
      <w:r>
        <w:rPr>
          <w:rFonts w:hint="eastAsia"/>
          <w:lang w:val="en-US" w:eastAsia="zh-CN"/>
        </w:rPr>
        <w:t>“</w:t>
      </w:r>
      <w:r w:rsidRPr="00267CDF">
        <w:rPr>
          <w:rFonts w:eastAsia="SimHei" w:hint="eastAsia"/>
          <w:lang w:val="en-US" w:eastAsia="zh-CN"/>
        </w:rPr>
        <w:t>以</w:t>
      </w:r>
      <w:r w:rsidRPr="00267CDF">
        <w:rPr>
          <w:rFonts w:ascii="Microsoft JhengHei" w:eastAsia="SimHei" w:hAnsi="Microsoft JhengHei" w:hint="eastAsia"/>
          <w:lang w:val="en-US" w:eastAsia="zh-CN"/>
        </w:rPr>
        <w:t>基于</w:t>
      </w:r>
      <w:r w:rsidRPr="00F21B28">
        <w:rPr>
          <w:rFonts w:hint="eastAsia"/>
          <w:lang w:val="en-US" w:eastAsia="zh-CN"/>
        </w:rPr>
        <w:t>人工智能和机器学习</w:t>
      </w:r>
      <w:r w:rsidRPr="00267CDF">
        <w:rPr>
          <w:rFonts w:eastAsia="SimHei" w:hint="eastAsia"/>
          <w:lang w:val="en-US" w:eastAsia="zh-CN"/>
        </w:rPr>
        <w:t>等科技</w:t>
      </w:r>
      <w:r w:rsidRPr="00267CDF">
        <w:rPr>
          <w:rFonts w:ascii="Microsoft JhengHei" w:eastAsia="SimHei" w:hAnsi="Microsoft JhengHei" w:hint="eastAsia"/>
          <w:lang w:val="en-US" w:eastAsia="zh-CN"/>
        </w:rPr>
        <w:t>迈向</w:t>
      </w:r>
      <w:r w:rsidRPr="00F21B28">
        <w:rPr>
          <w:rFonts w:hint="eastAsia"/>
          <w:lang w:val="en-US" w:eastAsia="zh-CN"/>
        </w:rPr>
        <w:t>未来技术</w:t>
      </w:r>
      <w:r w:rsidRPr="00267CDF">
        <w:rPr>
          <w:rFonts w:eastAsia="SimHei"/>
          <w:lang w:val="en-US" w:eastAsia="zh-CN"/>
        </w:rPr>
        <w:t xml:space="preserve">, </w:t>
      </w:r>
      <w:r w:rsidRPr="00F21B28">
        <w:rPr>
          <w:rFonts w:hint="eastAsia"/>
          <w:lang w:val="en-US" w:eastAsia="zh-CN"/>
        </w:rPr>
        <w:t>朝</w:t>
      </w:r>
      <w:r w:rsidRPr="00267CDF">
        <w:rPr>
          <w:rFonts w:ascii="Microsoft JhengHei" w:eastAsia="SimHei" w:hAnsi="Microsoft JhengHei" w:hint="eastAsia"/>
          <w:lang w:val="en-US" w:eastAsia="zh-CN"/>
        </w:rPr>
        <w:t>向</w:t>
      </w:r>
      <w:r w:rsidRPr="00F21B28">
        <w:rPr>
          <w:rFonts w:hint="eastAsia"/>
          <w:lang w:val="en-US" w:eastAsia="zh-CN"/>
        </w:rPr>
        <w:t>简化</w:t>
      </w:r>
      <w:r w:rsidRPr="00267CDF">
        <w:rPr>
          <w:rFonts w:ascii="Microsoft JhengHei" w:eastAsia="SimHei" w:hAnsi="Microsoft JhengHei" w:hint="eastAsia"/>
          <w:lang w:val="en-US" w:eastAsia="zh-CN"/>
        </w:rPr>
        <w:t>开发</w:t>
      </w:r>
      <w:r w:rsidRPr="00F21B28">
        <w:rPr>
          <w:rFonts w:hint="eastAsia"/>
          <w:lang w:val="en-US" w:eastAsia="zh-CN"/>
        </w:rPr>
        <w:t>和</w:t>
      </w:r>
      <w:r w:rsidRPr="00267CDF">
        <w:rPr>
          <w:rFonts w:ascii="Microsoft JhengHei" w:eastAsia="SimHei" w:hAnsi="Microsoft JhengHei" w:hint="eastAsia"/>
          <w:lang w:val="en-US" w:eastAsia="zh-CN"/>
        </w:rPr>
        <w:t>高级分</w:t>
      </w:r>
      <w:r w:rsidRPr="00F21B28">
        <w:rPr>
          <w:rFonts w:hint="eastAsia"/>
          <w:lang w:val="en-US" w:eastAsia="zh-CN"/>
        </w:rPr>
        <w:t>析发展</w:t>
      </w:r>
      <w:r w:rsidRPr="00267CDF">
        <w:rPr>
          <w:rFonts w:eastAsia="SimHei"/>
          <w:lang w:val="en-US" w:eastAsia="zh-CN"/>
        </w:rPr>
        <w:t>,</w:t>
      </w:r>
      <w:r w:rsidRPr="00267CDF">
        <w:rPr>
          <w:rFonts w:ascii="Microsoft JhengHei" w:eastAsia="SimHei" w:hAnsi="Microsoft JhengHei"/>
          <w:lang w:val="en-US" w:eastAsia="zh-CN"/>
        </w:rPr>
        <w:t xml:space="preserve"> </w:t>
      </w:r>
      <w:r w:rsidRPr="00267CDF">
        <w:rPr>
          <w:rFonts w:eastAsia="SimHei" w:hint="eastAsia"/>
          <w:lang w:val="en-US" w:eastAsia="zh-CN"/>
        </w:rPr>
        <w:t>是</w:t>
      </w:r>
      <w:r w:rsidRPr="00F21B28">
        <w:rPr>
          <w:rFonts w:hint="eastAsia"/>
          <w:lang w:val="en-US" w:eastAsia="zh-CN"/>
        </w:rPr>
        <w:t>我们观察到当前制造业</w:t>
      </w:r>
      <w:r w:rsidRPr="00267CDF">
        <w:rPr>
          <w:rFonts w:ascii="Microsoft JhengHei" w:eastAsia="SimHei" w:hAnsi="Microsoft JhengHei" w:hint="eastAsia"/>
          <w:lang w:val="en-US" w:eastAsia="zh-CN"/>
        </w:rPr>
        <w:t>正在发生的</w:t>
      </w:r>
      <w:r w:rsidRPr="00F21B28">
        <w:rPr>
          <w:rFonts w:hint="eastAsia"/>
          <w:lang w:val="en-US" w:eastAsia="zh-CN"/>
        </w:rPr>
        <w:t>趋势</w:t>
      </w:r>
      <w:r w:rsidRPr="00267CDF">
        <w:rPr>
          <w:rFonts w:eastAsia="SimHei"/>
          <w:lang w:val="en-US" w:eastAsia="zh-CN"/>
        </w:rPr>
        <w:t xml:space="preserve">, </w:t>
      </w:r>
      <w:r w:rsidRPr="00267CDF">
        <w:rPr>
          <w:rFonts w:eastAsia="SimHei" w:hint="eastAsia"/>
          <w:lang w:val="en-US" w:eastAsia="zh-CN"/>
        </w:rPr>
        <w:t>而</w:t>
      </w:r>
      <w:r w:rsidRPr="00267CDF">
        <w:rPr>
          <w:rFonts w:eastAsia="SimHei"/>
          <w:lang w:val="en-US" w:eastAsia="zh-CN"/>
        </w:rPr>
        <w:t>ITAC</w:t>
      </w:r>
      <w:r w:rsidRPr="00267CDF">
        <w:rPr>
          <w:rFonts w:eastAsia="SimHei" w:hint="eastAsia"/>
          <w:lang w:val="en-US" w:eastAsia="zh-CN"/>
        </w:rPr>
        <w:t>有十足信心协助客户实现其数字化策略</w:t>
      </w:r>
      <w:r>
        <w:rPr>
          <w:rFonts w:hint="eastAsia"/>
          <w:lang w:val="en-US" w:eastAsia="zh-CN"/>
        </w:rPr>
        <w:t>”</w:t>
      </w:r>
      <w:r w:rsidRPr="00FD7F58">
        <w:rPr>
          <w:lang w:val="en-US" w:eastAsia="zh-CN"/>
        </w:rPr>
        <w:t xml:space="preserve"> </w:t>
      </w:r>
      <w:r w:rsidRPr="005139A8">
        <w:rPr>
          <w:lang w:val="en-US" w:eastAsia="zh-CN"/>
        </w:rPr>
        <w:t>Martin Heinz</w:t>
      </w:r>
      <w:r w:rsidRPr="00F21B28">
        <w:rPr>
          <w:rFonts w:hint="eastAsia"/>
          <w:lang w:val="en-US" w:eastAsia="zh-CN"/>
        </w:rPr>
        <w:t>说。</w:t>
      </w:r>
    </w:p>
    <w:p w14:paraId="46775DF9" w14:textId="77777777" w:rsidR="004B6D14" w:rsidRPr="00267CDF" w:rsidRDefault="004B6D14">
      <w:pPr>
        <w:tabs>
          <w:tab w:val="clear" w:pos="3572"/>
        </w:tabs>
        <w:spacing w:line="240" w:lineRule="auto"/>
        <w:rPr>
          <w:lang w:val="en-US" w:eastAsia="zh-CN"/>
        </w:rPr>
      </w:pPr>
    </w:p>
    <w:bookmarkEnd w:id="4"/>
    <w:p w14:paraId="4A9E84A7" w14:textId="016F6AA3" w:rsidR="00661C2C" w:rsidRDefault="00364A10" w:rsidP="00661C2C">
      <w:pPr>
        <w:rPr>
          <w:rFonts w:ascii="Arial" w:hAnsi="Arial" w:cs="Arial"/>
          <w:b/>
          <w:bCs/>
          <w:i/>
          <w:iCs/>
          <w:sz w:val="20"/>
          <w:szCs w:val="22"/>
          <w:lang w:val="en-US"/>
        </w:rPr>
      </w:pPr>
      <w:r w:rsidRPr="00825992">
        <w:rPr>
          <w:rFonts w:ascii="Arial" w:hAnsi="Arial" w:cs="Arial"/>
          <w:b/>
          <w:bCs/>
          <w:noProof/>
          <w:sz w:val="18"/>
          <w:szCs w:val="18"/>
        </w:rPr>
        <w:lastRenderedPageBreak/>
        <w:drawing>
          <wp:inline distT="0" distB="0" distL="0" distR="0" wp14:anchorId="2A5AB101" wp14:editId="74453945">
            <wp:extent cx="4699526" cy="3124200"/>
            <wp:effectExtent l="0" t="0" r="635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01239" cy="312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5"/>
    <w:p w14:paraId="52DF8656" w14:textId="2581560A" w:rsidR="00632610" w:rsidRDefault="00267CDF" w:rsidP="00632610">
      <w:pPr>
        <w:pStyle w:val="Flietext"/>
        <w:spacing w:after="560" w:line="400" w:lineRule="atLeast"/>
        <w:rPr>
          <w:rFonts w:ascii="Arial" w:hAnsi="Arial" w:cs="Arial"/>
          <w:b/>
          <w:bCs/>
          <w:i/>
          <w:iCs/>
          <w:sz w:val="20"/>
          <w:szCs w:val="20"/>
          <w:lang w:val="en-US" w:eastAsia="zh-CN"/>
        </w:rPr>
      </w:pPr>
      <w:r w:rsidRPr="00632610">
        <w:rPr>
          <w:rFonts w:ascii="Arial" w:hAnsi="Arial" w:cs="Arial"/>
          <w:b/>
          <w:bCs/>
          <w:i/>
          <w:iCs/>
          <w:sz w:val="20"/>
          <w:szCs w:val="20"/>
          <w:lang w:val="en-US" w:eastAsia="zh-CN"/>
        </w:rPr>
        <w:t>iTAC</w:t>
      </w:r>
      <w:r w:rsidRPr="00632610">
        <w:rPr>
          <w:rFonts w:ascii="Arial" w:hAnsi="Arial" w:cs="Arial" w:hint="eastAsia"/>
          <w:b/>
          <w:bCs/>
          <w:i/>
          <w:iCs/>
          <w:sz w:val="20"/>
          <w:szCs w:val="20"/>
          <w:lang w:val="en-US" w:eastAsia="zh-CN"/>
        </w:rPr>
        <w:t>明确了工厂的数字化发展趋势</w:t>
      </w:r>
    </w:p>
    <w:p w14:paraId="0DD28944" w14:textId="7C8AD72C" w:rsidR="00376133" w:rsidRDefault="00267CDF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  <w:r w:rsidRPr="00231ADF">
        <w:rPr>
          <w:rFonts w:ascii="Arial" w:hAnsi="Arial" w:cs="Arial"/>
          <w:b/>
          <w:bCs/>
          <w:i/>
          <w:iCs/>
          <w:sz w:val="20"/>
          <w:szCs w:val="20"/>
          <w:lang w:val="en-US" w:eastAsia="zh-CN"/>
        </w:rPr>
        <w:t>Image source: AdobeStock_</w:t>
      </w:r>
      <w:r w:rsidRPr="00231ADF"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 w:eastAsia="zh-CN"/>
        </w:rPr>
        <w:t>268784457</w:t>
      </w:r>
    </w:p>
    <w:p w14:paraId="4C38A813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0D9D4FCF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6878E367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662D4808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40AC098F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7F33D9F5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359850A6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4138C72F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011652D8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5C01327D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0C96A855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5896ED87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13606A6E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5725AB17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05876E31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55EA942C" w14:textId="77777777" w:rsidR="00043693" w:rsidRDefault="00043693">
      <w:pPr>
        <w:tabs>
          <w:tab w:val="clear" w:pos="3572"/>
        </w:tabs>
        <w:spacing w:line="240" w:lineRule="auto"/>
        <w:rPr>
          <w:rFonts w:ascii="Arial" w:hAnsi="Arial"/>
          <w:bCs/>
          <w:color w:val="auto"/>
          <w:sz w:val="18"/>
          <w:szCs w:val="18"/>
          <w:lang w:eastAsia="zh-CN"/>
        </w:rPr>
      </w:pPr>
      <w:r>
        <w:rPr>
          <w:rFonts w:ascii="Arial" w:hAnsi="Arial"/>
          <w:bCs/>
          <w:color w:val="auto"/>
          <w:sz w:val="18"/>
          <w:szCs w:val="18"/>
          <w:lang w:eastAsia="zh-CN"/>
        </w:rPr>
        <w:br w:type="page"/>
      </w:r>
    </w:p>
    <w:p w14:paraId="17513EE6" w14:textId="7B71C048" w:rsidR="00310CAE" w:rsidRPr="00594DBE" w:rsidRDefault="00267CDF" w:rsidP="00376133">
      <w:pPr>
        <w:tabs>
          <w:tab w:val="clear" w:pos="3572"/>
        </w:tabs>
        <w:spacing w:line="240" w:lineRule="auto"/>
        <w:rPr>
          <w:rFonts w:ascii="Arial" w:hAnsi="Arial"/>
          <w:b/>
          <w:bCs/>
          <w:color w:val="auto"/>
          <w:sz w:val="18"/>
          <w:szCs w:val="18"/>
          <w:lang w:eastAsia="zh-CN"/>
        </w:rPr>
      </w:pPr>
      <w:r w:rsidRPr="001A0C50">
        <w:rPr>
          <w:rFonts w:ascii="Arial" w:hAnsi="Arial"/>
          <w:bCs/>
          <w:color w:val="auto"/>
          <w:sz w:val="18"/>
          <w:szCs w:val="18"/>
          <w:lang w:eastAsia="zh-CN"/>
        </w:rPr>
        <w:lastRenderedPageBreak/>
        <w:t>About iTAC</w:t>
      </w:r>
    </w:p>
    <w:p w14:paraId="5E609563" w14:textId="56836A88" w:rsidR="009F7CAA" w:rsidRDefault="00267CDF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proofErr w:type="spellStart"/>
      <w:r w:rsidRPr="00A87E56">
        <w:rPr>
          <w:rFonts w:ascii="Arial" w:hAnsi="Arial"/>
          <w:color w:val="auto"/>
          <w:lang w:eastAsia="zh-CN"/>
        </w:rPr>
        <w:t>rr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</w:t>
      </w:r>
      <w:proofErr w:type="gramStart"/>
      <w:r w:rsidRPr="00A87E56">
        <w:rPr>
          <w:rFonts w:ascii="Arial" w:hAnsi="Arial"/>
          <w:color w:val="auto"/>
          <w:lang w:eastAsia="zh-CN"/>
        </w:rPr>
        <w:t>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proofErr w:type="gramEnd"/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proofErr w:type="spellStart"/>
      <w:r w:rsidRPr="00A87E56">
        <w:rPr>
          <w:rFonts w:ascii="Arial" w:hAnsi="Arial"/>
          <w:color w:val="auto"/>
          <w:lang w:eastAsia="zh-CN"/>
        </w:rPr>
        <w:t>IIoT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2C5CD377" w14:textId="4C8AC49B" w:rsidR="005D5CD4" w:rsidRDefault="00267CDF" w:rsidP="00BD37F9">
      <w:pPr>
        <w:pStyle w:val="Aufzhlungen1"/>
        <w:numPr>
          <w:ilvl w:val="0"/>
          <w:numId w:val="0"/>
        </w:numPr>
        <w:rPr>
          <w:lang w:eastAsia="zh-CN"/>
        </w:rPr>
      </w:pPr>
      <w:r w:rsidRPr="00A175A2">
        <w:rPr>
          <w:rFonts w:ascii="Arial" w:hAnsi="Arial" w:hint="eastAsia"/>
          <w:color w:val="auto"/>
          <w:lang w:eastAsia="zh-CN"/>
        </w:rPr>
        <w:t>杜尔集团是世界领先的机械和设备工程公司之一，在自动化和数字化</w:t>
      </w:r>
      <w:r w:rsidRPr="00A175A2">
        <w:rPr>
          <w:rFonts w:ascii="Arial" w:hAnsi="Arial"/>
          <w:color w:val="auto"/>
          <w:lang w:eastAsia="zh-CN"/>
        </w:rPr>
        <w:t>/</w:t>
      </w:r>
      <w:r w:rsidRPr="00A175A2">
        <w:rPr>
          <w:rFonts w:ascii="Arial" w:hAnsi="Arial" w:hint="eastAsia"/>
          <w:color w:val="auto"/>
          <w:lang w:eastAsia="zh-CN"/>
        </w:rPr>
        <w:t>工业</w:t>
      </w:r>
      <w:r w:rsidRPr="00A175A2">
        <w:rPr>
          <w:rFonts w:ascii="Arial" w:hAnsi="Arial"/>
          <w:color w:val="auto"/>
          <w:lang w:eastAsia="zh-CN"/>
        </w:rPr>
        <w:t>4.0</w:t>
      </w:r>
      <w:r w:rsidRPr="00A175A2">
        <w:rPr>
          <w:rFonts w:ascii="Arial" w:hAnsi="Arial" w:hint="eastAsia"/>
          <w:color w:val="auto"/>
          <w:lang w:eastAsia="zh-CN"/>
        </w:rPr>
        <w:t>方面具有广泛的专业知识。其产品、系统和服务使不同行业的生产过程变得高效和节约资源。杜尔集团为汽车工业、机械工程、化工、制药、医疗技术和木工行业等部门提供服务。它在</w:t>
      </w:r>
      <w:r w:rsidRPr="00A175A2">
        <w:rPr>
          <w:rFonts w:ascii="Arial" w:hAnsi="Arial"/>
          <w:color w:val="auto"/>
          <w:lang w:eastAsia="zh-CN"/>
        </w:rPr>
        <w:t>2021</w:t>
      </w:r>
      <w:r w:rsidRPr="00A175A2">
        <w:rPr>
          <w:rFonts w:ascii="Arial" w:hAnsi="Arial" w:hint="eastAsia"/>
          <w:color w:val="auto"/>
          <w:lang w:eastAsia="zh-CN"/>
        </w:rPr>
        <w:t>年的销售额为</w:t>
      </w:r>
      <w:proofErr w:type="gramStart"/>
      <w:r w:rsidRPr="00A175A2">
        <w:rPr>
          <w:rFonts w:ascii="Arial" w:hAnsi="Arial"/>
          <w:color w:val="auto"/>
          <w:lang w:eastAsia="zh-CN"/>
        </w:rPr>
        <w:t>35.4</w:t>
      </w:r>
      <w:r w:rsidRPr="00A175A2">
        <w:rPr>
          <w:rFonts w:ascii="Arial" w:hAnsi="Arial" w:hint="eastAsia"/>
          <w:color w:val="auto"/>
          <w:lang w:eastAsia="zh-CN"/>
        </w:rPr>
        <w:t>亿欧元。该公司在</w:t>
      </w:r>
      <w:proofErr w:type="gramEnd"/>
      <w:r w:rsidRPr="00A175A2">
        <w:rPr>
          <w:rFonts w:ascii="Arial" w:hAnsi="Arial"/>
          <w:color w:val="auto"/>
          <w:lang w:eastAsia="zh-CN"/>
        </w:rPr>
        <w:t>33</w:t>
      </w:r>
      <w:r w:rsidRPr="00A175A2">
        <w:rPr>
          <w:rFonts w:ascii="Arial" w:hAnsi="Arial" w:hint="eastAsia"/>
          <w:color w:val="auto"/>
          <w:lang w:eastAsia="zh-CN"/>
        </w:rPr>
        <w:t>个国家拥有约</w:t>
      </w:r>
      <w:r>
        <w:rPr>
          <w:rFonts w:ascii="Arial" w:hAnsi="Arial"/>
          <w:color w:val="auto"/>
          <w:lang w:eastAsia="zh-CN"/>
        </w:rPr>
        <w:t>18100</w:t>
      </w:r>
      <w:r w:rsidRPr="00A175A2">
        <w:rPr>
          <w:rFonts w:ascii="Arial" w:hAnsi="Arial" w:hint="eastAsia"/>
          <w:color w:val="auto"/>
          <w:lang w:eastAsia="zh-CN"/>
        </w:rPr>
        <w:t>名员工和</w:t>
      </w:r>
      <w:r w:rsidRPr="00A175A2">
        <w:rPr>
          <w:rFonts w:ascii="Arial" w:hAnsi="Arial"/>
          <w:color w:val="auto"/>
          <w:lang w:eastAsia="zh-CN"/>
        </w:rPr>
        <w:t>120</w:t>
      </w:r>
      <w:r w:rsidRPr="00A175A2">
        <w:rPr>
          <w:rFonts w:ascii="Arial" w:hAnsi="Arial" w:hint="eastAsia"/>
          <w:color w:val="auto"/>
          <w:lang w:eastAsia="zh-CN"/>
        </w:rPr>
        <w:t>个据点。</w:t>
      </w:r>
    </w:p>
    <w:p w14:paraId="6310C287" w14:textId="67446847" w:rsidR="00216B4F" w:rsidRDefault="00216B4F" w:rsidP="00B143FE">
      <w:pPr>
        <w:spacing w:line="280" w:lineRule="atLeast"/>
        <w:rPr>
          <w:rStyle w:val="Fettung"/>
          <w:lang w:eastAsia="zh-CN"/>
        </w:rPr>
      </w:pPr>
    </w:p>
    <w:p w14:paraId="46614BA0" w14:textId="42ECFBEE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4837777E" w14:textId="193DF1F2" w:rsidR="005D5CD4" w:rsidRPr="001A0C50" w:rsidRDefault="00267CDF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t>Contact</w:t>
      </w:r>
    </w:p>
    <w:p w14:paraId="12F0000F" w14:textId="1E2FC136" w:rsidR="00D446D2" w:rsidRPr="001A0C50" w:rsidRDefault="00267CDF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7BAA732A" w:rsidR="00AC3283" w:rsidRPr="001A0C50" w:rsidRDefault="00267CDF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176C4BAE" w:rsidR="005D5CD4" w:rsidRPr="001A0C50" w:rsidRDefault="00267CDF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4CB561A3" w:rsidR="005D5CD4" w:rsidRPr="001A0C50" w:rsidRDefault="00267CDF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434F0584" w:rsidR="005D5CD4" w:rsidRPr="001A0C50" w:rsidRDefault="00267CDF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03639006" w:rsidR="00A962D0" w:rsidRPr="001A0C50" w:rsidRDefault="00267CDF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9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3D351F42" w:rsidR="007C0BAC" w:rsidRPr="001A0C50" w:rsidRDefault="00C82C0B" w:rsidP="00B143FE">
      <w:pPr>
        <w:spacing w:line="280" w:lineRule="atLeast"/>
      </w:pPr>
      <w:hyperlink r:id="rId10" w:history="1">
        <w:r w:rsidR="00267CDF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383DB8CF" w:rsidR="00D120AA" w:rsidRPr="001A0C50" w:rsidRDefault="00267CDF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7C21266D" w:rsidR="00AC3283" w:rsidRPr="001A0C50" w:rsidRDefault="00267CDF" w:rsidP="00B143FE">
      <w:pPr>
        <w:spacing w:line="280" w:lineRule="atLeast"/>
      </w:pPr>
      <w:r w:rsidRPr="001A0C50">
        <w:rPr>
          <w:lang w:eastAsia="zh-CN"/>
        </w:rPr>
        <w:t>punctum pr-</w:t>
      </w:r>
      <w:proofErr w:type="spellStart"/>
      <w:r w:rsidRPr="001A0C50">
        <w:rPr>
          <w:lang w:eastAsia="zh-CN"/>
        </w:rPr>
        <w:t>agentur</w:t>
      </w:r>
      <w:proofErr w:type="spellEnd"/>
      <w:r w:rsidRPr="001A0C50">
        <w:rPr>
          <w:lang w:eastAsia="zh-CN"/>
        </w:rPr>
        <w:t xml:space="preserve"> GmbH</w:t>
      </w:r>
    </w:p>
    <w:p w14:paraId="581920EC" w14:textId="68AD600D" w:rsidR="00AC3283" w:rsidRPr="001A0C50" w:rsidRDefault="00267CDF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73B0AC20" w:rsidR="00AC3283" w:rsidRPr="001A0C50" w:rsidRDefault="00267CDF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13EB9BF7" w:rsidR="00AC3283" w:rsidRPr="001A0C50" w:rsidRDefault="00267CDF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6D17349A" w:rsidR="00AC3283" w:rsidRPr="001A0C50" w:rsidRDefault="00267CDF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1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4581D03D" w:rsidR="007C0BAC" w:rsidRPr="001A0C50" w:rsidRDefault="00C82C0B" w:rsidP="00B143FE">
      <w:pPr>
        <w:spacing w:line="280" w:lineRule="atLeast"/>
      </w:pPr>
      <w:hyperlink r:id="rId12" w:history="1">
        <w:r w:rsidR="00267CDF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4C3ACA" w14:textId="77777777" w:rsidR="00224F17" w:rsidRDefault="00224F17" w:rsidP="00D9165E">
      <w:r>
        <w:separator/>
      </w:r>
    </w:p>
  </w:endnote>
  <w:endnote w:type="continuationSeparator" w:id="0">
    <w:p w14:paraId="4494095D" w14:textId="77777777" w:rsidR="00224F17" w:rsidRDefault="00224F17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imHei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icrosoft JhengHei">
    <w:altName w:val="微軟正黑體"/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C8F4C" w14:textId="59FA9150" w:rsidR="009D5806" w:rsidRPr="007D7804" w:rsidRDefault="00267CDF" w:rsidP="009D5806">
    <w:pPr>
      <w:pStyle w:val="Kopfzeile"/>
    </w:pPr>
    <w:r>
      <w:rPr>
        <w:lang w:eastAsia="zh-CN"/>
      </w:rPr>
      <w:tab/>
    </w:r>
    <w:r w:rsidRPr="007D7804">
      <w:rPr>
        <w:lang w:eastAsia="zh-CN"/>
      </w:rPr>
      <w:t>Marking: public</w:t>
    </w:r>
  </w:p>
  <w:p w14:paraId="6E62086F" w14:textId="259678D8" w:rsidR="009D5806" w:rsidRPr="0085432F" w:rsidRDefault="009D5806" w:rsidP="009D5806">
    <w:pPr>
      <w:pStyle w:val="Kopfzeile"/>
    </w:pPr>
    <w:r w:rsidRPr="007D7804">
      <w:drawing>
        <wp:anchor distT="0" distB="0" distL="114300" distR="114300" simplePos="0" relativeHeight="251688960" behindDoc="0" locked="0" layoutInCell="1" allowOverlap="1" wp14:anchorId="41EA8282" wp14:editId="5C9D9C8D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7804">
      <w:fldChar w:fldCharType="begin"/>
    </w:r>
    <w:r w:rsidRPr="007D7804">
      <w:instrText xml:space="preserve"> IF  \* MERGEFORMAT </w:instrText>
    </w:r>
    <w:fldSimple w:instr=" NUMPAGES  \* MERGEFORMAT ">
      <w:r w:rsidR="00C82C0B">
        <w:instrText>4</w:instrText>
      </w:r>
    </w:fldSimple>
    <w:r w:rsidRPr="007D7804">
      <w:instrText>&gt;"1" "</w:instrText>
    </w:r>
    <w:r w:rsidRPr="007D7804">
      <w:fldChar w:fldCharType="begin"/>
    </w:r>
    <w:r w:rsidRPr="007D7804">
      <w:instrText xml:space="preserve"> PAGE  \* MERGEFORMAT </w:instrText>
    </w:r>
    <w:r w:rsidRPr="007D7804">
      <w:fldChar w:fldCharType="separate"/>
    </w:r>
    <w:r w:rsidR="00C82C0B">
      <w:instrText>4</w:instrText>
    </w:r>
    <w:r w:rsidRPr="007D7804">
      <w:fldChar w:fldCharType="end"/>
    </w:r>
    <w:r w:rsidRPr="007D7804">
      <w:instrText>/</w:instrText>
    </w:r>
    <w:fldSimple w:instr=" NUMPAGES  \* MERGEFORMAT ">
      <w:r w:rsidR="00C82C0B">
        <w:instrText>4</w:instrText>
      </w:r>
    </w:fldSimple>
    <w:r w:rsidRPr="007D7804">
      <w:instrText>" "</w:instrText>
    </w:r>
    <w:r w:rsidRPr="007D7804">
      <w:fldChar w:fldCharType="separate"/>
    </w:r>
    <w:r w:rsidR="00C82C0B">
      <w:rPr>
        <w:lang w:eastAsia="zh-CN"/>
      </w:rPr>
      <w:t>4</w:t>
    </w:r>
    <w:r w:rsidR="00C82C0B" w:rsidRPr="007D7804">
      <w:rPr>
        <w:lang w:eastAsia="zh-CN"/>
      </w:rPr>
      <w:t>/</w:t>
    </w:r>
    <w:r w:rsidR="00C82C0B">
      <w:rPr>
        <w:lang w:eastAsia="zh-CN"/>
      </w:rPr>
      <w:t>4</w:t>
    </w:r>
    <w:r w:rsidRPr="007D7804">
      <w:fldChar w:fldCharType="end"/>
    </w:r>
    <w:r w:rsidR="00267CDF" w:rsidRPr="007D7804">
      <w:rPr>
        <w:lang w:eastAsia="zh-CN"/>
      </w:rPr>
      <w:tab/>
    </w:r>
    <w:r w:rsidR="00957881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7E983E4C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C82C0B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C82C0B">
        <w:instrText>4</w:instrText>
      </w:r>
    </w:fldSimple>
    <w:r w:rsidRPr="005218C8">
      <w:instrText>" "</w:instrText>
    </w:r>
    <w:r w:rsidRPr="005218C8">
      <w:fldChar w:fldCharType="separate"/>
    </w:r>
    <w:r w:rsidR="00C82C0B">
      <w:rPr>
        <w:lang w:eastAsia="zh-CN"/>
      </w:rPr>
      <w:t>1</w:t>
    </w:r>
    <w:r w:rsidR="00C82C0B" w:rsidRPr="005218C8">
      <w:rPr>
        <w:lang w:eastAsia="zh-CN"/>
      </w:rPr>
      <w:t>/</w:t>
    </w:r>
    <w:r w:rsidR="00C82C0B">
      <w:rPr>
        <w:lang w:eastAsia="zh-CN"/>
      </w:rPr>
      <w:t>4</w:t>
    </w:r>
    <w:r w:rsidRPr="005218C8">
      <w:fldChar w:fldCharType="end"/>
    </w:r>
    <w:r w:rsidR="00267CDF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C4DF3B" w14:textId="77777777" w:rsidR="00224F17" w:rsidRDefault="00224F17" w:rsidP="00D9165E">
      <w:r>
        <w:separator/>
      </w:r>
    </w:p>
  </w:footnote>
  <w:footnote w:type="continuationSeparator" w:id="0">
    <w:p w14:paraId="196E19D0" w14:textId="77777777" w:rsidR="00224F17" w:rsidRDefault="00224F17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0CBA8DC8" w:rsidR="00867325" w:rsidRPr="00C82C0B" w:rsidRDefault="00267CDF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C82C0B">
                            <w:rPr>
                              <w:lang w:val="en-US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C82C0B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0350D9A9" w14:textId="788DD0C3" w:rsidR="00867325" w:rsidRPr="00896295" w:rsidRDefault="00267CDF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102F9F98" w:rsidR="00867325" w:rsidRPr="00942B48" w:rsidRDefault="00267CDF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47B0DFAC" w:rsidR="00867325" w:rsidRPr="00942B48" w:rsidRDefault="00267CDF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5274F5AE" w:rsidR="00867325" w:rsidRPr="00D446D2" w:rsidRDefault="00267CDF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0CBA8DC8" w:rsidR="00867325" w:rsidRPr="00C82C0B" w:rsidRDefault="00267CDF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C82C0B">
                      <w:rPr>
                        <w:lang w:val="en-US" w:eastAsia="zh-CN"/>
                      </w:rPr>
                      <w:t>56410 Montabaur, Germany</w:t>
                    </w:r>
                  </w:p>
                  <w:p w14:paraId="7E61A701" w14:textId="77777777" w:rsidR="00867325" w:rsidRPr="00C82C0B" w:rsidRDefault="00867325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0350D9A9" w14:textId="788DD0C3" w:rsidR="00867325" w:rsidRPr="00896295" w:rsidRDefault="00267CDF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102F9F98" w:rsidR="00867325" w:rsidRPr="00942B48" w:rsidRDefault="00267CDF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47B0DFAC" w:rsidR="00867325" w:rsidRPr="00942B48" w:rsidRDefault="00267CDF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5274F5AE" w:rsidR="00867325" w:rsidRPr="00D446D2" w:rsidRDefault="00267CDF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20E55C98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267CDF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0CD99648" w:rsidR="00867325" w:rsidRPr="005D6506" w:rsidRDefault="00267CDF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232D61DE" w:rsidR="00867325" w:rsidRPr="005D6506" w:rsidRDefault="00267CDF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150C87B3" w:rsidR="00867325" w:rsidRPr="005D6506" w:rsidRDefault="00267CDF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6F123DF5" w:rsidR="00867325" w:rsidRPr="005D6506" w:rsidRDefault="00267CDF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7483DEA2" w:rsidR="00867325" w:rsidRPr="005D6506" w:rsidRDefault="00267CDF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20E55C98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267CDF">
                      <w:rPr>
                        <w:lang w:eastAsia="zh-CN"/>
                      </w:rPr>
                      <w:t>34</w:t>
                    </w:r>
                  </w:p>
                  <w:p w14:paraId="2A51176F" w14:textId="0CD99648" w:rsidR="00867325" w:rsidRPr="005D6506" w:rsidRDefault="00267CDF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 xml:space="preserve">74321 </w:t>
                    </w:r>
                    <w:proofErr w:type="spellStart"/>
                    <w:r>
                      <w:rPr>
                        <w:lang w:eastAsia="zh-CN"/>
                      </w:rPr>
                      <w:t>Bietigheim-Bissingen</w:t>
                    </w:r>
                    <w:proofErr w:type="spellEnd"/>
                    <w:r>
                      <w:rPr>
                        <w:lang w:eastAsia="zh-CN"/>
                      </w:rPr>
                      <w:t>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232D61DE" w:rsidR="00867325" w:rsidRPr="005D6506" w:rsidRDefault="00267CDF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150C87B3" w:rsidR="00867325" w:rsidRPr="005D6506" w:rsidRDefault="00267CDF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6F123DF5" w:rsidR="00867325" w:rsidRPr="005D6506" w:rsidRDefault="00267CDF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7483DEA2" w:rsidR="00867325" w:rsidRPr="005D6506" w:rsidRDefault="00267CDF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18130849">
    <w:abstractNumId w:val="2"/>
  </w:num>
  <w:num w:numId="2" w16cid:durableId="771627700">
    <w:abstractNumId w:val="14"/>
  </w:num>
  <w:num w:numId="3" w16cid:durableId="1260333964">
    <w:abstractNumId w:val="4"/>
  </w:num>
  <w:num w:numId="4" w16cid:durableId="103234911">
    <w:abstractNumId w:val="7"/>
  </w:num>
  <w:num w:numId="5" w16cid:durableId="1907449082">
    <w:abstractNumId w:val="11"/>
  </w:num>
  <w:num w:numId="6" w16cid:durableId="599097157">
    <w:abstractNumId w:val="1"/>
  </w:num>
  <w:num w:numId="7" w16cid:durableId="1655525078">
    <w:abstractNumId w:val="16"/>
  </w:num>
  <w:num w:numId="8" w16cid:durableId="319428173">
    <w:abstractNumId w:val="6"/>
  </w:num>
  <w:num w:numId="9" w16cid:durableId="267658513">
    <w:abstractNumId w:val="15"/>
  </w:num>
  <w:num w:numId="10" w16cid:durableId="493230245">
    <w:abstractNumId w:val="5"/>
  </w:num>
  <w:num w:numId="11" w16cid:durableId="939146503">
    <w:abstractNumId w:val="0"/>
  </w:num>
  <w:num w:numId="12" w16cid:durableId="816534998">
    <w:abstractNumId w:val="3"/>
  </w:num>
  <w:num w:numId="13" w16cid:durableId="1976174490">
    <w:abstractNumId w:val="8"/>
  </w:num>
  <w:num w:numId="14" w16cid:durableId="945766978">
    <w:abstractNumId w:val="10"/>
  </w:num>
  <w:num w:numId="15" w16cid:durableId="1101490000">
    <w:abstractNumId w:val="13"/>
  </w:num>
  <w:num w:numId="16" w16cid:durableId="532499461">
    <w:abstractNumId w:val="12"/>
  </w:num>
  <w:num w:numId="17" w16cid:durableId="20916604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4986"/>
    <w:rsid w:val="00015F92"/>
    <w:rsid w:val="00020DB0"/>
    <w:rsid w:val="0002273A"/>
    <w:rsid w:val="00024963"/>
    <w:rsid w:val="000264AC"/>
    <w:rsid w:val="00026B8C"/>
    <w:rsid w:val="00030020"/>
    <w:rsid w:val="000308AB"/>
    <w:rsid w:val="00030C1A"/>
    <w:rsid w:val="00033D41"/>
    <w:rsid w:val="0003543C"/>
    <w:rsid w:val="00036336"/>
    <w:rsid w:val="000367B9"/>
    <w:rsid w:val="00037BB3"/>
    <w:rsid w:val="00037FF7"/>
    <w:rsid w:val="00040FEA"/>
    <w:rsid w:val="0004140A"/>
    <w:rsid w:val="00041BEF"/>
    <w:rsid w:val="0004297D"/>
    <w:rsid w:val="00043229"/>
    <w:rsid w:val="00043693"/>
    <w:rsid w:val="000436AB"/>
    <w:rsid w:val="00045B99"/>
    <w:rsid w:val="000471C0"/>
    <w:rsid w:val="0005000A"/>
    <w:rsid w:val="00054826"/>
    <w:rsid w:val="000557D8"/>
    <w:rsid w:val="00055944"/>
    <w:rsid w:val="00056BD2"/>
    <w:rsid w:val="0006090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A85"/>
    <w:rsid w:val="000C3AF3"/>
    <w:rsid w:val="000C3D2B"/>
    <w:rsid w:val="000C51E9"/>
    <w:rsid w:val="000C74C8"/>
    <w:rsid w:val="000D1867"/>
    <w:rsid w:val="000D4047"/>
    <w:rsid w:val="000D5F8A"/>
    <w:rsid w:val="000D7490"/>
    <w:rsid w:val="000E0D2D"/>
    <w:rsid w:val="000E1138"/>
    <w:rsid w:val="000E1B40"/>
    <w:rsid w:val="000E2B97"/>
    <w:rsid w:val="000F1B6F"/>
    <w:rsid w:val="000F215E"/>
    <w:rsid w:val="000F2860"/>
    <w:rsid w:val="000F52E1"/>
    <w:rsid w:val="000F599A"/>
    <w:rsid w:val="00100C0C"/>
    <w:rsid w:val="0010134F"/>
    <w:rsid w:val="00102066"/>
    <w:rsid w:val="0010278C"/>
    <w:rsid w:val="00103E99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40AE"/>
    <w:rsid w:val="001342B5"/>
    <w:rsid w:val="00135319"/>
    <w:rsid w:val="00142FDB"/>
    <w:rsid w:val="001440F5"/>
    <w:rsid w:val="001472E5"/>
    <w:rsid w:val="00147965"/>
    <w:rsid w:val="001502D5"/>
    <w:rsid w:val="0015096A"/>
    <w:rsid w:val="00151506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54CA"/>
    <w:rsid w:val="001E5C84"/>
    <w:rsid w:val="001E6306"/>
    <w:rsid w:val="001F0B86"/>
    <w:rsid w:val="001F0FE1"/>
    <w:rsid w:val="001F3730"/>
    <w:rsid w:val="001F6276"/>
    <w:rsid w:val="001F6D5E"/>
    <w:rsid w:val="001F7608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6B4F"/>
    <w:rsid w:val="00216BD0"/>
    <w:rsid w:val="00216FC6"/>
    <w:rsid w:val="002176DB"/>
    <w:rsid w:val="0022107C"/>
    <w:rsid w:val="00224F17"/>
    <w:rsid w:val="00224FCC"/>
    <w:rsid w:val="00226865"/>
    <w:rsid w:val="00227183"/>
    <w:rsid w:val="002302B1"/>
    <w:rsid w:val="00231A54"/>
    <w:rsid w:val="00234486"/>
    <w:rsid w:val="0023510D"/>
    <w:rsid w:val="002354AF"/>
    <w:rsid w:val="0023563A"/>
    <w:rsid w:val="00237F71"/>
    <w:rsid w:val="00240310"/>
    <w:rsid w:val="002407B0"/>
    <w:rsid w:val="00240B91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67CDF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A7AB3"/>
    <w:rsid w:val="002B06E7"/>
    <w:rsid w:val="002B18CE"/>
    <w:rsid w:val="002B1CF9"/>
    <w:rsid w:val="002B5DD9"/>
    <w:rsid w:val="002B6A2B"/>
    <w:rsid w:val="002B71FB"/>
    <w:rsid w:val="002B7333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3D7D"/>
    <w:rsid w:val="002D4939"/>
    <w:rsid w:val="002D506A"/>
    <w:rsid w:val="002D60E0"/>
    <w:rsid w:val="002D6E79"/>
    <w:rsid w:val="002D7143"/>
    <w:rsid w:val="002D7EB6"/>
    <w:rsid w:val="002E2125"/>
    <w:rsid w:val="002E31BB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10CAE"/>
    <w:rsid w:val="00316A1A"/>
    <w:rsid w:val="00317346"/>
    <w:rsid w:val="00317D3C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10"/>
    <w:rsid w:val="00364A84"/>
    <w:rsid w:val="00366A8E"/>
    <w:rsid w:val="00367721"/>
    <w:rsid w:val="00373615"/>
    <w:rsid w:val="003738D7"/>
    <w:rsid w:val="00373E56"/>
    <w:rsid w:val="00374148"/>
    <w:rsid w:val="00375576"/>
    <w:rsid w:val="00375D1A"/>
    <w:rsid w:val="00376133"/>
    <w:rsid w:val="003849ED"/>
    <w:rsid w:val="00386D7F"/>
    <w:rsid w:val="00390828"/>
    <w:rsid w:val="0039367F"/>
    <w:rsid w:val="00394198"/>
    <w:rsid w:val="00395574"/>
    <w:rsid w:val="0039654F"/>
    <w:rsid w:val="00397D0C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70EF"/>
    <w:rsid w:val="00437D15"/>
    <w:rsid w:val="004400ED"/>
    <w:rsid w:val="004404FF"/>
    <w:rsid w:val="00441C12"/>
    <w:rsid w:val="00441E1D"/>
    <w:rsid w:val="004427AF"/>
    <w:rsid w:val="00442AD1"/>
    <w:rsid w:val="00444567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94EE7"/>
    <w:rsid w:val="004A3A5F"/>
    <w:rsid w:val="004A4E67"/>
    <w:rsid w:val="004A5C1F"/>
    <w:rsid w:val="004A7106"/>
    <w:rsid w:val="004B16E8"/>
    <w:rsid w:val="004B3D7E"/>
    <w:rsid w:val="004B6D14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DB4"/>
    <w:rsid w:val="0050056C"/>
    <w:rsid w:val="00502365"/>
    <w:rsid w:val="0050361B"/>
    <w:rsid w:val="00505786"/>
    <w:rsid w:val="00506BD5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6CF0"/>
    <w:rsid w:val="005279CE"/>
    <w:rsid w:val="0053068C"/>
    <w:rsid w:val="0053448B"/>
    <w:rsid w:val="00534503"/>
    <w:rsid w:val="00534721"/>
    <w:rsid w:val="00534C1A"/>
    <w:rsid w:val="005365B4"/>
    <w:rsid w:val="00540000"/>
    <w:rsid w:val="0054450D"/>
    <w:rsid w:val="005447C9"/>
    <w:rsid w:val="00545777"/>
    <w:rsid w:val="00547EA5"/>
    <w:rsid w:val="00550920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7F78"/>
    <w:rsid w:val="005A0571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74EB"/>
    <w:rsid w:val="0060792D"/>
    <w:rsid w:val="006117A1"/>
    <w:rsid w:val="00612772"/>
    <w:rsid w:val="00612C97"/>
    <w:rsid w:val="00612D80"/>
    <w:rsid w:val="00614890"/>
    <w:rsid w:val="00614DD0"/>
    <w:rsid w:val="00615ED0"/>
    <w:rsid w:val="00617EA4"/>
    <w:rsid w:val="006203BD"/>
    <w:rsid w:val="00621ACA"/>
    <w:rsid w:val="00626A28"/>
    <w:rsid w:val="006311E0"/>
    <w:rsid w:val="006320A2"/>
    <w:rsid w:val="00632610"/>
    <w:rsid w:val="0063272A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555B8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2338"/>
    <w:rsid w:val="006B3194"/>
    <w:rsid w:val="006B592D"/>
    <w:rsid w:val="006B642B"/>
    <w:rsid w:val="006B6DD8"/>
    <w:rsid w:val="006C2364"/>
    <w:rsid w:val="006C2A31"/>
    <w:rsid w:val="006C38E6"/>
    <w:rsid w:val="006C3AA3"/>
    <w:rsid w:val="006C50E1"/>
    <w:rsid w:val="006C6111"/>
    <w:rsid w:val="006C6810"/>
    <w:rsid w:val="006C6E43"/>
    <w:rsid w:val="006D12F3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10899"/>
    <w:rsid w:val="00712070"/>
    <w:rsid w:val="007125A4"/>
    <w:rsid w:val="00713E2E"/>
    <w:rsid w:val="007143B9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4943"/>
    <w:rsid w:val="00753908"/>
    <w:rsid w:val="00753B70"/>
    <w:rsid w:val="00754739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D7804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119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A6D"/>
    <w:rsid w:val="00826C30"/>
    <w:rsid w:val="00827948"/>
    <w:rsid w:val="00831283"/>
    <w:rsid w:val="008345AC"/>
    <w:rsid w:val="00834D0F"/>
    <w:rsid w:val="0084579C"/>
    <w:rsid w:val="0084627F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224A"/>
    <w:rsid w:val="008A2326"/>
    <w:rsid w:val="008A2794"/>
    <w:rsid w:val="008A2886"/>
    <w:rsid w:val="008A5BF3"/>
    <w:rsid w:val="008A6CEC"/>
    <w:rsid w:val="008A70B7"/>
    <w:rsid w:val="008B0BF6"/>
    <w:rsid w:val="008B0D22"/>
    <w:rsid w:val="008B0E2E"/>
    <w:rsid w:val="008B30DE"/>
    <w:rsid w:val="008B3B1F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4D05"/>
    <w:rsid w:val="008D65C6"/>
    <w:rsid w:val="008D67AF"/>
    <w:rsid w:val="008D7BC0"/>
    <w:rsid w:val="008E5F87"/>
    <w:rsid w:val="008E7656"/>
    <w:rsid w:val="008E777A"/>
    <w:rsid w:val="008F08FC"/>
    <w:rsid w:val="008F0CCE"/>
    <w:rsid w:val="008F42FC"/>
    <w:rsid w:val="008F4796"/>
    <w:rsid w:val="008F5621"/>
    <w:rsid w:val="008F5E48"/>
    <w:rsid w:val="00901D5D"/>
    <w:rsid w:val="00902358"/>
    <w:rsid w:val="009057FA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753D"/>
    <w:rsid w:val="0095788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062"/>
    <w:rsid w:val="00980499"/>
    <w:rsid w:val="00981F30"/>
    <w:rsid w:val="009841B1"/>
    <w:rsid w:val="00984566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2DBA"/>
    <w:rsid w:val="009D5806"/>
    <w:rsid w:val="009D5DEE"/>
    <w:rsid w:val="009D62BE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F7"/>
    <w:rsid w:val="00A5700C"/>
    <w:rsid w:val="00A57063"/>
    <w:rsid w:val="00A6240A"/>
    <w:rsid w:val="00A624FA"/>
    <w:rsid w:val="00A642C9"/>
    <w:rsid w:val="00A65AE5"/>
    <w:rsid w:val="00A70A5F"/>
    <w:rsid w:val="00A71136"/>
    <w:rsid w:val="00A7388B"/>
    <w:rsid w:val="00A81731"/>
    <w:rsid w:val="00A81C5D"/>
    <w:rsid w:val="00A82F57"/>
    <w:rsid w:val="00A856A4"/>
    <w:rsid w:val="00A856EA"/>
    <w:rsid w:val="00A873A1"/>
    <w:rsid w:val="00A87E56"/>
    <w:rsid w:val="00A9208D"/>
    <w:rsid w:val="00A931BA"/>
    <w:rsid w:val="00A93B09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2305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624"/>
    <w:rsid w:val="00B75BE3"/>
    <w:rsid w:val="00B76AC4"/>
    <w:rsid w:val="00B7754C"/>
    <w:rsid w:val="00B779F2"/>
    <w:rsid w:val="00B77DFE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4936"/>
    <w:rsid w:val="00BB4C6F"/>
    <w:rsid w:val="00BB6D1A"/>
    <w:rsid w:val="00BB7501"/>
    <w:rsid w:val="00BC0CC5"/>
    <w:rsid w:val="00BC12DE"/>
    <w:rsid w:val="00BC13FE"/>
    <w:rsid w:val="00BC159C"/>
    <w:rsid w:val="00BC474A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70F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33A10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61992"/>
    <w:rsid w:val="00C62966"/>
    <w:rsid w:val="00C62ACC"/>
    <w:rsid w:val="00C6699C"/>
    <w:rsid w:val="00C705CE"/>
    <w:rsid w:val="00C70B0F"/>
    <w:rsid w:val="00C710E3"/>
    <w:rsid w:val="00C72D93"/>
    <w:rsid w:val="00C76F42"/>
    <w:rsid w:val="00C80880"/>
    <w:rsid w:val="00C82C0B"/>
    <w:rsid w:val="00C85B1A"/>
    <w:rsid w:val="00C86428"/>
    <w:rsid w:val="00C877B9"/>
    <w:rsid w:val="00C87E92"/>
    <w:rsid w:val="00C91544"/>
    <w:rsid w:val="00C915A2"/>
    <w:rsid w:val="00C92396"/>
    <w:rsid w:val="00C956CF"/>
    <w:rsid w:val="00C963C9"/>
    <w:rsid w:val="00CA08AF"/>
    <w:rsid w:val="00CA2C80"/>
    <w:rsid w:val="00CA59A1"/>
    <w:rsid w:val="00CB1E91"/>
    <w:rsid w:val="00CB64DD"/>
    <w:rsid w:val="00CB725A"/>
    <w:rsid w:val="00CC23A0"/>
    <w:rsid w:val="00CC463A"/>
    <w:rsid w:val="00CC4933"/>
    <w:rsid w:val="00CC49F4"/>
    <w:rsid w:val="00CD2BC2"/>
    <w:rsid w:val="00CD4B50"/>
    <w:rsid w:val="00CD5D15"/>
    <w:rsid w:val="00CD5E24"/>
    <w:rsid w:val="00CD6F05"/>
    <w:rsid w:val="00CE04CF"/>
    <w:rsid w:val="00CE3B9A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F3D"/>
    <w:rsid w:val="00D13A7A"/>
    <w:rsid w:val="00D146D9"/>
    <w:rsid w:val="00D15777"/>
    <w:rsid w:val="00D16D90"/>
    <w:rsid w:val="00D17419"/>
    <w:rsid w:val="00D20C70"/>
    <w:rsid w:val="00D24C4F"/>
    <w:rsid w:val="00D26132"/>
    <w:rsid w:val="00D26584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5B7"/>
    <w:rsid w:val="00D6698C"/>
    <w:rsid w:val="00D706C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74F9"/>
    <w:rsid w:val="00DC2C62"/>
    <w:rsid w:val="00DC443F"/>
    <w:rsid w:val="00DC6851"/>
    <w:rsid w:val="00DC7857"/>
    <w:rsid w:val="00DD0BF1"/>
    <w:rsid w:val="00DD1673"/>
    <w:rsid w:val="00DD30AE"/>
    <w:rsid w:val="00DD5EA5"/>
    <w:rsid w:val="00DD64E3"/>
    <w:rsid w:val="00DD6B3F"/>
    <w:rsid w:val="00DD7101"/>
    <w:rsid w:val="00DD7450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C28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4C08"/>
    <w:rsid w:val="00E40D25"/>
    <w:rsid w:val="00E4280B"/>
    <w:rsid w:val="00E42C3C"/>
    <w:rsid w:val="00E43141"/>
    <w:rsid w:val="00E43913"/>
    <w:rsid w:val="00E43D73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E78"/>
    <w:rsid w:val="00EC5CAB"/>
    <w:rsid w:val="00EC6F6F"/>
    <w:rsid w:val="00EC742B"/>
    <w:rsid w:val="00EC7DCA"/>
    <w:rsid w:val="00ED39B1"/>
    <w:rsid w:val="00ED54C6"/>
    <w:rsid w:val="00ED6237"/>
    <w:rsid w:val="00ED7316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F00A52"/>
    <w:rsid w:val="00F018D2"/>
    <w:rsid w:val="00F0306A"/>
    <w:rsid w:val="00F03AFA"/>
    <w:rsid w:val="00F04E56"/>
    <w:rsid w:val="00F07361"/>
    <w:rsid w:val="00F0772F"/>
    <w:rsid w:val="00F126BE"/>
    <w:rsid w:val="00F1378C"/>
    <w:rsid w:val="00F14B40"/>
    <w:rsid w:val="00F175B5"/>
    <w:rsid w:val="00F21B28"/>
    <w:rsid w:val="00F225F8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67100"/>
    <w:rsid w:val="00F7077A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D7F58"/>
    <w:rsid w:val="00FE1A52"/>
    <w:rsid w:val="00FE1B1F"/>
    <w:rsid w:val="00FE1CA1"/>
    <w:rsid w:val="00FE2F7C"/>
    <w:rsid w:val="00FE4E42"/>
    <w:rsid w:val="00FE5B23"/>
    <w:rsid w:val="00FE7DC9"/>
    <w:rsid w:val="00FE7FD7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unctum-pr.de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@punctum-pr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www.itacsoftware.com/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lina.leber@itacsoftware.com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317</Words>
  <Characters>2004</Characters>
  <Application>Microsoft Office Word</Application>
  <DocSecurity>0</DocSecurity>
  <Lines>16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4</cp:revision>
  <cp:lastPrinted>2022-10-31T14:53:00Z</cp:lastPrinted>
  <dcterms:created xsi:type="dcterms:W3CDTF">2022-10-29T07:04:00Z</dcterms:created>
  <dcterms:modified xsi:type="dcterms:W3CDTF">2022-10-31T14:54:00Z</dcterms:modified>
</cp:coreProperties>
</file>