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B1D523" w14:textId="55AB406B" w:rsidR="002D6E79" w:rsidRPr="00B35F55" w:rsidRDefault="00A856EA" w:rsidP="00064547">
      <w:pPr>
        <w:pStyle w:val="Titel-Headline"/>
        <w:rPr>
          <w:rFonts w:ascii="SimSun" w:hAnsi="SimSun"/>
          <w:color w:val="003865"/>
        </w:rPr>
      </w:pPr>
      <w:bookmarkStart w:id="0" w:name="_Hlk26350084"/>
      <w:r w:rsidRPr="00B35F55">
        <w:rPr>
          <w:rFonts w:ascii="SimSun" w:hAnsi="SimSun" w:hint="eastAsia"/>
          <w:color w:val="003865"/>
          <w:lang w:eastAsia="zh-CN"/>
        </w:rPr>
        <w:t>新闻稿</w:t>
      </w:r>
    </w:p>
    <w:bookmarkStart w:id="1" w:name="Untertitel"/>
    <w:bookmarkEnd w:id="0"/>
    <w:p w14:paraId="032CF6B9" w14:textId="227851D3" w:rsidR="00C139D3" w:rsidRPr="00AD4E57" w:rsidRDefault="00256F02" w:rsidP="00AD4E57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6F5BBCB1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036B0F1F" w14:textId="69C3A909" w:rsidR="009D0092" w:rsidRDefault="00A856EA" w:rsidP="00112A88">
      <w:pPr>
        <w:spacing w:after="200" w:line="260" w:lineRule="atLeast"/>
        <w:rPr>
          <w:b/>
          <w:bCs/>
          <w:sz w:val="20"/>
          <w:szCs w:val="30"/>
          <w:lang w:val="en-US" w:eastAsia="zh-CN"/>
        </w:rPr>
      </w:pPr>
      <w:bookmarkStart w:id="3" w:name="_Hlk98765026"/>
      <w:bookmarkStart w:id="4" w:name="_Hlk95721487"/>
      <w:bookmarkStart w:id="5" w:name="_Hlk74569707"/>
      <w:bookmarkEnd w:id="2"/>
      <w:r w:rsidRPr="009D0092">
        <w:rPr>
          <w:rFonts w:hint="eastAsia"/>
          <w:b/>
          <w:bCs/>
          <w:sz w:val="20"/>
          <w:szCs w:val="30"/>
          <w:lang w:val="en-US" w:eastAsia="zh-CN"/>
        </w:rPr>
        <w:t>通过整体的生产管理系统实现电池生产的高效率、工艺可靠性和透明度</w:t>
      </w:r>
    </w:p>
    <w:p w14:paraId="6C1A9AEE" w14:textId="627AC247" w:rsidR="001502D5" w:rsidRDefault="00A856EA" w:rsidP="00112A88">
      <w:pPr>
        <w:rPr>
          <w:b/>
          <w:bCs/>
          <w:color w:val="003865"/>
          <w:sz w:val="34"/>
          <w:szCs w:val="30"/>
          <w:lang w:val="en-CA" w:eastAsia="zh-CN"/>
        </w:rPr>
      </w:pPr>
      <w:bookmarkStart w:id="6" w:name="_Hlk104975083"/>
      <w:r w:rsidRPr="001502D5">
        <w:rPr>
          <w:rFonts w:hint="eastAsia"/>
          <w:b/>
          <w:bCs/>
          <w:color w:val="003865"/>
          <w:sz w:val="34"/>
          <w:szCs w:val="30"/>
          <w:lang w:val="en-CA" w:eastAsia="zh-CN"/>
        </w:rPr>
        <w:t>电动汽车正在崛起</w:t>
      </w:r>
      <w:r>
        <w:rPr>
          <w:rFonts w:hint="eastAsia"/>
          <w:b/>
          <w:bCs/>
          <w:color w:val="003865"/>
          <w:sz w:val="34"/>
          <w:szCs w:val="30"/>
          <w:lang w:val="en-CA" w:eastAsia="zh-CN"/>
        </w:rPr>
        <w:t>：</w:t>
      </w:r>
      <w:r w:rsidRPr="001502D5">
        <w:rPr>
          <w:rFonts w:hint="eastAsia"/>
          <w:b/>
          <w:bCs/>
          <w:color w:val="003865"/>
          <w:sz w:val="34"/>
          <w:szCs w:val="30"/>
          <w:lang w:val="en-CA" w:eastAsia="zh-CN"/>
        </w:rPr>
        <w:t>利用</w:t>
      </w:r>
      <w:r w:rsidRPr="001502D5">
        <w:rPr>
          <w:b/>
          <w:bCs/>
          <w:color w:val="003865"/>
          <w:sz w:val="34"/>
          <w:szCs w:val="30"/>
          <w:lang w:val="en-CA" w:eastAsia="zh-CN"/>
        </w:rPr>
        <w:t>iTAC</w:t>
      </w:r>
      <w:r w:rsidRPr="001502D5">
        <w:rPr>
          <w:rFonts w:hint="eastAsia"/>
          <w:b/>
          <w:bCs/>
          <w:color w:val="003865"/>
          <w:sz w:val="34"/>
          <w:szCs w:val="30"/>
          <w:lang w:val="en-CA" w:eastAsia="zh-CN"/>
        </w:rPr>
        <w:t>的</w:t>
      </w:r>
      <w:r w:rsidRPr="001502D5">
        <w:rPr>
          <w:b/>
          <w:bCs/>
          <w:color w:val="003865"/>
          <w:sz w:val="34"/>
          <w:szCs w:val="30"/>
          <w:lang w:val="en-CA" w:eastAsia="zh-CN"/>
        </w:rPr>
        <w:t>MOM</w:t>
      </w:r>
      <w:r w:rsidRPr="001502D5">
        <w:rPr>
          <w:rFonts w:hint="eastAsia"/>
          <w:b/>
          <w:bCs/>
          <w:color w:val="003865"/>
          <w:sz w:val="34"/>
          <w:szCs w:val="30"/>
          <w:lang w:val="en-CA" w:eastAsia="zh-CN"/>
        </w:rPr>
        <w:t>解决方案优化制造流程</w:t>
      </w:r>
    </w:p>
    <w:bookmarkEnd w:id="3"/>
    <w:bookmarkEnd w:id="6"/>
    <w:p w14:paraId="1EEBAA26" w14:textId="77777777" w:rsidR="00112A88" w:rsidRDefault="00112A88" w:rsidP="00112A88">
      <w:pPr>
        <w:rPr>
          <w:b/>
          <w:bCs/>
          <w:color w:val="003865"/>
          <w:sz w:val="34"/>
          <w:szCs w:val="30"/>
          <w:lang w:val="en-CA" w:eastAsia="zh-CN"/>
        </w:rPr>
      </w:pPr>
    </w:p>
    <w:p w14:paraId="58300593" w14:textId="2A61F823" w:rsidR="001502D5" w:rsidRPr="00D97BD7" w:rsidRDefault="00A856EA" w:rsidP="00112A88">
      <w:pPr>
        <w:rPr>
          <w:rStyle w:val="Fettung"/>
          <w:rFonts w:asciiTheme="majorHAnsi" w:hAnsiTheme="majorHAnsi" w:cstheme="majorHAnsi"/>
          <w:lang w:eastAsia="zh-CN"/>
        </w:rPr>
      </w:pPr>
      <w:bookmarkStart w:id="7" w:name="_Hlk95721465"/>
      <w:r w:rsidRPr="001502D5">
        <w:rPr>
          <w:rStyle w:val="Fettung"/>
          <w:rFonts w:asciiTheme="majorHAnsi" w:hAnsiTheme="majorHAnsi" w:cstheme="majorHAnsi"/>
          <w:lang w:eastAsia="zh-CN"/>
        </w:rPr>
        <w:t>2022</w:t>
      </w:r>
      <w:r w:rsidRPr="001502D5">
        <w:rPr>
          <w:rStyle w:val="Fettung"/>
          <w:rFonts w:asciiTheme="majorHAnsi" w:hAnsiTheme="majorHAnsi" w:cstheme="majorHAnsi" w:hint="eastAsia"/>
          <w:lang w:eastAsia="zh-CN"/>
        </w:rPr>
        <w:t>年</w:t>
      </w:r>
      <w:r w:rsidRPr="001502D5">
        <w:rPr>
          <w:rStyle w:val="Fettung"/>
          <w:rFonts w:asciiTheme="majorHAnsi" w:hAnsiTheme="majorHAnsi" w:cstheme="majorHAnsi"/>
          <w:lang w:eastAsia="zh-CN"/>
        </w:rPr>
        <w:t>6</w:t>
      </w:r>
      <w:r w:rsidRPr="001502D5">
        <w:rPr>
          <w:rStyle w:val="Fettung"/>
          <w:rFonts w:asciiTheme="majorHAnsi" w:hAnsiTheme="majorHAnsi" w:cstheme="majorHAnsi" w:hint="eastAsia"/>
          <w:lang w:eastAsia="zh-CN"/>
        </w:rPr>
        <w:t>月</w:t>
      </w:r>
      <w:r w:rsidRPr="001502D5">
        <w:rPr>
          <w:rStyle w:val="Fettung"/>
          <w:rFonts w:asciiTheme="majorHAnsi" w:hAnsiTheme="majorHAnsi" w:cstheme="majorHAnsi"/>
          <w:lang w:eastAsia="zh-CN"/>
        </w:rPr>
        <w:t>27</w:t>
      </w:r>
      <w:r w:rsidRPr="001502D5">
        <w:rPr>
          <w:rStyle w:val="Fettung"/>
          <w:rFonts w:asciiTheme="majorHAnsi" w:hAnsiTheme="majorHAnsi" w:cstheme="majorHAnsi" w:hint="eastAsia"/>
          <w:lang w:eastAsia="zh-CN"/>
        </w:rPr>
        <w:t>日，</w:t>
      </w:r>
      <w:r w:rsidRPr="001502D5">
        <w:rPr>
          <w:rStyle w:val="Fettung"/>
          <w:rFonts w:asciiTheme="majorHAnsi" w:hAnsiTheme="majorHAnsi" w:cstheme="majorHAnsi"/>
          <w:lang w:eastAsia="zh-CN"/>
        </w:rPr>
        <w:t xml:space="preserve">Montabaur - </w:t>
      </w:r>
      <w:r w:rsidRPr="001502D5">
        <w:rPr>
          <w:rStyle w:val="Fettung"/>
          <w:rFonts w:asciiTheme="majorHAnsi" w:hAnsiTheme="majorHAnsi" w:cstheme="majorHAnsi" w:hint="eastAsia"/>
          <w:lang w:eastAsia="zh-CN"/>
        </w:rPr>
        <w:t>电动汽车和</w:t>
      </w:r>
      <w:r w:rsidRPr="00A856EA">
        <w:rPr>
          <w:rStyle w:val="Fettung"/>
          <w:rFonts w:asciiTheme="majorHAnsi" w:eastAsia="SimHei" w:hAnsiTheme="majorHAnsi" w:cstheme="majorHAnsi" w:hint="eastAsia"/>
          <w:lang w:eastAsia="zh-CN"/>
        </w:rPr>
        <w:t>自动及替代的</w:t>
      </w:r>
      <w:r w:rsidRPr="001502D5">
        <w:rPr>
          <w:rStyle w:val="Fettung"/>
          <w:rFonts w:asciiTheme="majorHAnsi" w:hAnsiTheme="majorHAnsi" w:cstheme="majorHAnsi" w:hint="eastAsia"/>
          <w:lang w:eastAsia="zh-CN"/>
        </w:rPr>
        <w:t>驾驶模式对零部件的需求正在持续上升。对电池、电动机和电子</w:t>
      </w:r>
      <w:r w:rsidRPr="00A856EA">
        <w:rPr>
          <w:rStyle w:val="Fettung"/>
          <w:rFonts w:ascii="Microsoft JhengHei" w:eastAsia="SimHei" w:hAnsi="Microsoft JhengHei" w:cstheme="majorHAnsi" w:hint="eastAsia"/>
          <w:lang w:eastAsia="zh-CN"/>
        </w:rPr>
        <w:t>动力</w:t>
      </w:r>
      <w:r w:rsidRPr="001502D5">
        <w:rPr>
          <w:rStyle w:val="Fettung"/>
          <w:rFonts w:asciiTheme="majorHAnsi" w:hAnsiTheme="majorHAnsi" w:cstheme="majorHAnsi" w:hint="eastAsia"/>
          <w:lang w:eastAsia="zh-CN"/>
        </w:rPr>
        <w:t>设备的生产要求也在不断提高。主要的挑战出现在电池技术的生产中。制造商必须安全有效地生产不同类型的电池，如锂离子电池单元、氢燃料电池和其他电池类型，这样才能跟上市场的快速发展。</w:t>
      </w:r>
      <w:r w:rsidRPr="001502D5">
        <w:rPr>
          <w:rStyle w:val="Fettung"/>
          <w:rFonts w:asciiTheme="majorHAnsi" w:hAnsiTheme="majorHAnsi" w:cstheme="majorHAnsi"/>
          <w:lang w:eastAsia="zh-CN"/>
        </w:rPr>
        <w:t>MES/MOM</w:t>
      </w:r>
      <w:r w:rsidRPr="001502D5">
        <w:rPr>
          <w:rStyle w:val="Fettung"/>
          <w:rFonts w:asciiTheme="majorHAnsi" w:hAnsiTheme="majorHAnsi" w:cstheme="majorHAnsi" w:hint="eastAsia"/>
          <w:lang w:eastAsia="zh-CN"/>
        </w:rPr>
        <w:t>专家</w:t>
      </w:r>
      <w:r w:rsidRPr="001502D5">
        <w:rPr>
          <w:rStyle w:val="Fettung"/>
          <w:rFonts w:asciiTheme="majorHAnsi" w:hAnsiTheme="majorHAnsi" w:cstheme="majorHAnsi"/>
          <w:lang w:eastAsia="zh-CN"/>
        </w:rPr>
        <w:t>iTAC Software AG</w:t>
      </w:r>
      <w:r w:rsidRPr="001502D5">
        <w:rPr>
          <w:rStyle w:val="Fettung"/>
          <w:rFonts w:asciiTheme="majorHAnsi" w:hAnsiTheme="majorHAnsi" w:cstheme="majorHAnsi" w:hint="eastAsia"/>
          <w:lang w:eastAsia="zh-CN"/>
        </w:rPr>
        <w:t>（</w:t>
      </w:r>
      <w:r w:rsidRPr="001502D5">
        <w:rPr>
          <w:rStyle w:val="Fettung"/>
          <w:rFonts w:asciiTheme="majorHAnsi" w:hAnsiTheme="majorHAnsi" w:cstheme="majorHAnsi"/>
          <w:lang w:eastAsia="zh-CN"/>
        </w:rPr>
        <w:t>www.itacsoftware.com</w:t>
      </w:r>
      <w:r w:rsidRPr="001502D5">
        <w:rPr>
          <w:rStyle w:val="Fettung"/>
          <w:rFonts w:asciiTheme="majorHAnsi" w:hAnsiTheme="majorHAnsi" w:cstheme="majorHAnsi" w:hint="eastAsia"/>
          <w:lang w:eastAsia="zh-CN"/>
        </w:rPr>
        <w:t>）通过</w:t>
      </w:r>
      <w:r w:rsidRPr="001502D5">
        <w:rPr>
          <w:rStyle w:val="Fettung"/>
          <w:rFonts w:asciiTheme="majorHAnsi" w:hAnsiTheme="majorHAnsi" w:cstheme="majorHAnsi"/>
          <w:lang w:eastAsia="zh-CN"/>
        </w:rPr>
        <w:t>iTAC.MOM.Suite</w:t>
      </w:r>
      <w:r w:rsidRPr="001502D5">
        <w:rPr>
          <w:rStyle w:val="Fettung"/>
          <w:rFonts w:asciiTheme="majorHAnsi" w:hAnsiTheme="majorHAnsi" w:cstheme="majorHAnsi" w:hint="eastAsia"/>
          <w:lang w:eastAsia="zh-CN"/>
        </w:rPr>
        <w:t>支持电池制造商的生产流程优化。</w:t>
      </w:r>
    </w:p>
    <w:bookmarkEnd w:id="7"/>
    <w:p w14:paraId="463D5C18" w14:textId="77777777" w:rsidR="00112A88" w:rsidRPr="00F175C4" w:rsidRDefault="00112A88" w:rsidP="00112A88">
      <w:pPr>
        <w:rPr>
          <w:rFonts w:ascii="Arial" w:hAnsi="Arial" w:cs="Arial"/>
          <w:lang w:eastAsia="zh-CN"/>
        </w:rPr>
      </w:pPr>
    </w:p>
    <w:p w14:paraId="0A400A99" w14:textId="4A60A6EF" w:rsidR="001502D5" w:rsidRDefault="00A856EA" w:rsidP="00112A88">
      <w:pPr>
        <w:spacing w:after="120"/>
        <w:rPr>
          <w:rFonts w:ascii="Arial" w:hAnsi="Arial" w:cs="Arial"/>
          <w:lang w:val="en-US" w:eastAsia="zh-CN"/>
        </w:rPr>
      </w:pPr>
      <w:bookmarkStart w:id="8" w:name="_Hlk89247896"/>
      <w:r w:rsidRPr="001502D5">
        <w:rPr>
          <w:rFonts w:ascii="Arial" w:hAnsi="Arial" w:cs="Arial" w:hint="eastAsia"/>
          <w:lang w:val="en-US" w:eastAsia="zh-CN"/>
        </w:rPr>
        <w:t>电动汽车的核心，即电池，是由相互连接的电池模块组成的。这些模块又由电池单元组成，并以锂离子技术为基础。锂离子电池单元的生产分为三个主要工艺步骤</w:t>
      </w:r>
      <w:r>
        <w:rPr>
          <w:rFonts w:ascii="Arial" w:hAnsi="Arial" w:cs="Arial" w:hint="eastAsia"/>
          <w:lang w:val="en-US" w:eastAsia="zh-CN"/>
        </w:rPr>
        <w:t>：</w:t>
      </w:r>
      <w:r w:rsidRPr="001502D5">
        <w:rPr>
          <w:rFonts w:ascii="Arial" w:hAnsi="Arial" w:cs="Arial" w:hint="eastAsia"/>
          <w:lang w:val="en-US" w:eastAsia="zh-CN"/>
        </w:rPr>
        <w:t>电极制造、电池组装和电池加工。</w:t>
      </w:r>
    </w:p>
    <w:bookmarkEnd w:id="8"/>
    <w:p w14:paraId="2C2DAB01" w14:textId="1CBDD7AE" w:rsidR="001502D5" w:rsidRPr="00BC77F2" w:rsidRDefault="00A856EA" w:rsidP="00112A88">
      <w:pPr>
        <w:spacing w:after="120"/>
        <w:rPr>
          <w:rFonts w:ascii="Arial" w:hAnsi="Arial" w:cs="Arial"/>
          <w:lang w:val="en-US"/>
        </w:rPr>
      </w:pPr>
      <w:r w:rsidRPr="001502D5">
        <w:rPr>
          <w:rFonts w:ascii="Arial" w:hAnsi="Arial" w:cs="Arial"/>
          <w:lang w:val="en-US" w:eastAsia="zh-CN"/>
        </w:rPr>
        <w:t>"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部分工厂</w:t>
      </w:r>
      <w:r w:rsidRPr="001502D5">
        <w:rPr>
          <w:rFonts w:ascii="Arial" w:hAnsi="Arial" w:cs="Arial" w:hint="eastAsia"/>
          <w:lang w:val="en-US" w:eastAsia="zh-CN"/>
        </w:rPr>
        <w:t>目前仍然经常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在</w:t>
      </w:r>
      <w:r w:rsidRPr="001502D5">
        <w:rPr>
          <w:rFonts w:ascii="Arial" w:hAnsi="Arial" w:cs="Arial" w:hint="eastAsia"/>
          <w:lang w:val="en-US" w:eastAsia="zh-CN"/>
        </w:rPr>
        <w:t>生产控制方面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沿用孤岛式</w:t>
      </w:r>
      <w:r w:rsidRPr="001502D5">
        <w:rPr>
          <w:rFonts w:ascii="Arial" w:hAnsi="Arial" w:cs="Arial" w:hint="eastAsia"/>
          <w:lang w:val="en-US" w:eastAsia="zh-CN"/>
        </w:rPr>
        <w:t>的</w:t>
      </w:r>
      <w:r w:rsidRPr="00A856EA">
        <w:rPr>
          <w:rFonts w:ascii="Arial" w:eastAsia="SimHei" w:hAnsi="Arial" w:cs="Arial"/>
          <w:lang w:val="en-US" w:eastAsia="zh-CN"/>
        </w:rPr>
        <w:t>IT</w:t>
      </w:r>
      <w:r w:rsidRPr="001502D5">
        <w:rPr>
          <w:rFonts w:ascii="Arial" w:hAnsi="Arial" w:cs="Arial" w:hint="eastAsia"/>
          <w:lang w:val="en-US" w:eastAsia="zh-CN"/>
        </w:rPr>
        <w:t>解决方案，这些解决方案专注于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局部</w:t>
      </w:r>
      <w:r w:rsidRPr="001502D5">
        <w:rPr>
          <w:rFonts w:ascii="Arial" w:hAnsi="Arial" w:cs="Arial" w:hint="eastAsia"/>
          <w:lang w:val="en-US" w:eastAsia="zh-CN"/>
        </w:rPr>
        <w:t>流程，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而不能实现完整工艺</w:t>
      </w:r>
      <w:r w:rsidRPr="001502D5">
        <w:rPr>
          <w:rFonts w:ascii="Arial" w:hAnsi="Arial" w:cs="Arial" w:hint="eastAsia"/>
          <w:lang w:val="en-US" w:eastAsia="zh-CN"/>
        </w:rPr>
        <w:t>流程的整体解决方案，</w:t>
      </w:r>
      <w:r w:rsidRPr="001502D5">
        <w:rPr>
          <w:rFonts w:ascii="Arial" w:hAnsi="Arial" w:cs="Arial"/>
          <w:lang w:val="en-US" w:eastAsia="zh-CN"/>
        </w:rPr>
        <w:t>"iTAC Software AG</w:t>
      </w:r>
      <w:r w:rsidRPr="001502D5">
        <w:rPr>
          <w:rFonts w:ascii="Arial" w:hAnsi="Arial" w:cs="Arial" w:hint="eastAsia"/>
          <w:lang w:val="en-US" w:eastAsia="zh-CN"/>
        </w:rPr>
        <w:t>的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董事</w:t>
      </w:r>
      <w:r w:rsidRPr="001502D5">
        <w:rPr>
          <w:rFonts w:ascii="Arial" w:hAnsi="Arial" w:cs="Arial"/>
          <w:lang w:val="en-US" w:eastAsia="zh-CN"/>
        </w:rPr>
        <w:t>Martin Heinz</w:t>
      </w:r>
      <w:r w:rsidRPr="001502D5">
        <w:rPr>
          <w:rFonts w:ascii="Arial" w:hAnsi="Arial" w:cs="Arial" w:hint="eastAsia"/>
          <w:lang w:val="en-US" w:eastAsia="zh-CN"/>
        </w:rPr>
        <w:t>解释说。</w:t>
      </w:r>
    </w:p>
    <w:p w14:paraId="18EF73B4" w14:textId="07E13FA3" w:rsidR="002E7EB1" w:rsidRDefault="00A856EA" w:rsidP="00112A88">
      <w:pPr>
        <w:spacing w:after="120"/>
        <w:rPr>
          <w:rFonts w:ascii="Arial" w:hAnsi="Arial" w:cs="Arial"/>
          <w:lang w:val="en-US" w:eastAsia="zh-CN"/>
        </w:rPr>
      </w:pPr>
      <w:r w:rsidRPr="002E7EB1">
        <w:rPr>
          <w:rFonts w:ascii="Arial" w:hAnsi="Arial" w:cs="Arial"/>
          <w:lang w:val="en-US" w:eastAsia="zh-CN"/>
        </w:rPr>
        <w:t>iTAC.MOM.Suite</w:t>
      </w:r>
      <w:r w:rsidRPr="002E7EB1">
        <w:rPr>
          <w:rFonts w:ascii="Arial" w:hAnsi="Arial" w:cs="Arial" w:hint="eastAsia"/>
          <w:lang w:val="en-US" w:eastAsia="zh-CN"/>
        </w:rPr>
        <w:t>制造管理系统能够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使</w:t>
      </w:r>
      <w:r w:rsidRPr="002E7EB1">
        <w:rPr>
          <w:rFonts w:ascii="Arial" w:hAnsi="Arial" w:cs="Arial" w:hint="eastAsia"/>
          <w:lang w:val="en-US" w:eastAsia="zh-CN"/>
        </w:rPr>
        <w:t>端到端所有过程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透明化</w:t>
      </w:r>
      <w:r w:rsidRPr="002E7EB1">
        <w:rPr>
          <w:rFonts w:ascii="Arial" w:hAnsi="Arial" w:cs="Arial" w:hint="eastAsia"/>
          <w:lang w:val="en-US" w:eastAsia="zh-CN"/>
        </w:rPr>
        <w:t>。它既支持整个生产过程的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数字化</w:t>
      </w:r>
      <w:r w:rsidRPr="002E7EB1">
        <w:rPr>
          <w:rFonts w:ascii="Arial" w:hAnsi="Arial" w:cs="Arial" w:hint="eastAsia"/>
          <w:lang w:val="en-US" w:eastAsia="zh-CN"/>
        </w:rPr>
        <w:t>，也支持整个生产过程的控制和计划，以及可追溯性。</w:t>
      </w:r>
    </w:p>
    <w:p w14:paraId="0D7A614E" w14:textId="481A7272" w:rsidR="00444567" w:rsidRPr="003272F8" w:rsidRDefault="00A856EA" w:rsidP="00112A88">
      <w:pPr>
        <w:spacing w:after="120"/>
        <w:rPr>
          <w:rFonts w:ascii="Arial" w:hAnsi="Arial" w:cs="Arial"/>
          <w:b/>
          <w:bCs/>
          <w:lang w:val="en-US" w:eastAsia="zh-CN"/>
        </w:rPr>
      </w:pPr>
      <w:r w:rsidRPr="00444567">
        <w:rPr>
          <w:rFonts w:ascii="Arial" w:hAnsi="Arial" w:cs="Arial" w:hint="eastAsia"/>
          <w:b/>
          <w:bCs/>
          <w:lang w:val="en-US" w:eastAsia="zh-CN"/>
        </w:rPr>
        <w:t>可追溯性、生产控制和优化于一体</w:t>
      </w:r>
    </w:p>
    <w:p w14:paraId="36E3F5FE" w14:textId="4DD14AE4" w:rsidR="00444567" w:rsidRPr="00444567" w:rsidRDefault="00A856EA" w:rsidP="00444567">
      <w:pPr>
        <w:spacing w:after="120"/>
        <w:rPr>
          <w:rFonts w:ascii="Arial" w:hAnsi="Arial" w:cs="Arial"/>
          <w:lang w:val="en-US" w:eastAsia="zh-CN"/>
        </w:rPr>
      </w:pPr>
      <w:r w:rsidRPr="00444567">
        <w:rPr>
          <w:rFonts w:ascii="Arial" w:hAnsi="Arial" w:cs="Arial"/>
          <w:lang w:val="en-US" w:eastAsia="zh-CN"/>
        </w:rPr>
        <w:t>"</w:t>
      </w:r>
      <w:r w:rsidRPr="00444567">
        <w:rPr>
          <w:rFonts w:ascii="Arial" w:hAnsi="Arial" w:cs="Arial" w:hint="eastAsia"/>
          <w:lang w:val="en-US" w:eastAsia="zh-CN"/>
        </w:rPr>
        <w:t>在复杂而具有挑战性的电池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包</w:t>
      </w:r>
      <w:r w:rsidRPr="00444567">
        <w:rPr>
          <w:rFonts w:ascii="Arial" w:hAnsi="Arial" w:cs="Arial" w:hint="eastAsia"/>
          <w:lang w:val="en-US" w:eastAsia="zh-CN"/>
        </w:rPr>
        <w:t>生产中，所使用的材料难以加工，在某些情况下还非常危险。持续的质量分析和可追溯性在这里是至关重要的，可以最大限度地减少风险，防止错误和优化流程，</w:t>
      </w:r>
      <w:r w:rsidRPr="00444567">
        <w:rPr>
          <w:rFonts w:ascii="Arial" w:hAnsi="Arial" w:cs="Arial"/>
          <w:lang w:val="en-US" w:eastAsia="zh-CN"/>
        </w:rPr>
        <w:t>"Martin Heinz</w:t>
      </w:r>
      <w:r w:rsidRPr="00444567">
        <w:rPr>
          <w:rFonts w:ascii="Arial" w:hAnsi="Arial" w:cs="Arial" w:hint="eastAsia"/>
          <w:lang w:val="en-US" w:eastAsia="zh-CN"/>
        </w:rPr>
        <w:t>解释说。</w:t>
      </w:r>
    </w:p>
    <w:p w14:paraId="04CAA67E" w14:textId="77777777" w:rsidR="00444567" w:rsidRDefault="00444567" w:rsidP="00112A88">
      <w:pPr>
        <w:spacing w:after="120"/>
        <w:rPr>
          <w:rFonts w:ascii="Arial" w:hAnsi="Arial" w:cs="Arial"/>
          <w:lang w:val="en-US" w:eastAsia="zh-CN"/>
        </w:rPr>
      </w:pPr>
    </w:p>
    <w:p w14:paraId="17CA4532" w14:textId="397E61D0" w:rsidR="00444567" w:rsidRPr="00F07361" w:rsidRDefault="00A856EA" w:rsidP="00444567">
      <w:pPr>
        <w:spacing w:after="120"/>
        <w:rPr>
          <w:rFonts w:ascii="Arial" w:eastAsia="Microsoft JhengHei" w:hAnsi="Arial" w:cs="Arial"/>
          <w:lang w:val="en-US" w:eastAsia="zh-CN"/>
        </w:rPr>
      </w:pPr>
      <w:r w:rsidRPr="00444567">
        <w:rPr>
          <w:rFonts w:ascii="Arial" w:hAnsi="Arial" w:cs="Arial"/>
          <w:lang w:val="en-US" w:eastAsia="zh-CN"/>
        </w:rPr>
        <w:lastRenderedPageBreak/>
        <w:t>iTAC.MOM.Suite</w:t>
      </w:r>
      <w:r w:rsidRPr="00444567">
        <w:rPr>
          <w:rFonts w:ascii="Arial" w:hAnsi="Arial" w:cs="Arial" w:hint="eastAsia"/>
          <w:lang w:val="en-US" w:eastAsia="zh-CN"/>
        </w:rPr>
        <w:t>报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表</w:t>
      </w:r>
      <w:r w:rsidRPr="00444567">
        <w:rPr>
          <w:rFonts w:ascii="Arial" w:hAnsi="Arial" w:cs="Arial" w:hint="eastAsia"/>
          <w:lang w:val="en-US" w:eastAsia="zh-CN"/>
        </w:rPr>
        <w:t>工具，</w:t>
      </w:r>
      <w:proofErr w:type="gramStart"/>
      <w:r w:rsidRPr="00444567">
        <w:rPr>
          <w:rFonts w:ascii="Arial" w:hAnsi="Arial" w:cs="Arial" w:hint="eastAsia"/>
          <w:lang w:val="en-US" w:eastAsia="zh-CN"/>
        </w:rPr>
        <w:t>如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大数据分析模块</w:t>
      </w:r>
      <w:r w:rsidRPr="00A856EA">
        <w:rPr>
          <w:rFonts w:ascii="Microsoft JhengHei" w:eastAsia="SimHei" w:hAnsi="Microsoft JhengHei" w:cs="Arial"/>
          <w:lang w:val="en-US" w:eastAsia="zh-CN"/>
        </w:rPr>
        <w:t>[</w:t>
      </w:r>
      <w:proofErr w:type="gramEnd"/>
      <w:r w:rsidRPr="00A856EA">
        <w:rPr>
          <w:rFonts w:ascii="Microsoft JhengHei" w:eastAsia="SimHei" w:hAnsi="Microsoft JhengHei" w:cs="Arial"/>
          <w:lang w:val="en-US" w:eastAsia="zh-CN"/>
        </w:rPr>
        <w:t>BI]</w:t>
      </w:r>
      <w:r w:rsidRPr="00444567">
        <w:rPr>
          <w:rFonts w:ascii="Arial" w:hAnsi="Arial" w:cs="Arial" w:hint="eastAsia"/>
          <w:lang w:val="en-US" w:eastAsia="zh-CN"/>
        </w:rPr>
        <w:t>和质量管理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模块</w:t>
      </w:r>
      <w:r w:rsidRPr="00A856EA">
        <w:rPr>
          <w:rFonts w:ascii="Microsoft JhengHei" w:eastAsia="SimHei" w:hAnsi="Microsoft JhengHei" w:cs="Arial"/>
          <w:lang w:val="en-US" w:eastAsia="zh-CN"/>
        </w:rPr>
        <w:t>[QM]</w:t>
      </w:r>
      <w:r w:rsidRPr="00444567">
        <w:rPr>
          <w:rFonts w:ascii="Arial" w:hAnsi="Arial" w:cs="Arial" w:hint="eastAsia"/>
          <w:lang w:val="en-US" w:eastAsia="zh-CN"/>
        </w:rPr>
        <w:t>，为所有与产品有关的质量数据提供分析和报告功能。因此，在整个过程中对电极的质量进行评估和分析。如在涂层生产过程中可能出现的孔洞缺陷，被记录下来，可以被追溯，从而可以在以后的工艺步骤中被</w:t>
      </w:r>
      <w:r w:rsidRPr="00A856EA">
        <w:rPr>
          <w:rFonts w:ascii="Arial" w:eastAsia="SimHei" w:hAnsi="Arial" w:cs="Arial" w:hint="eastAsia"/>
          <w:lang w:val="en-US" w:eastAsia="zh-CN"/>
        </w:rPr>
        <w:t>标示</w:t>
      </w:r>
      <w:r w:rsidRPr="00444567">
        <w:rPr>
          <w:rFonts w:ascii="Arial" w:hAnsi="Arial" w:cs="Arial" w:hint="eastAsia"/>
          <w:lang w:val="en-US" w:eastAsia="zh-CN"/>
        </w:rPr>
        <w:t>出来。通过商业智能和实时仪表盘，生产透明</w:t>
      </w:r>
      <w:r>
        <w:rPr>
          <w:rFonts w:ascii="Arial" w:hAnsi="Arial" w:cs="Arial" w:hint="eastAsia"/>
          <w:lang w:val="en-US" w:eastAsia="zh-CN"/>
        </w:rPr>
        <w:t>化</w:t>
      </w:r>
      <w:r w:rsidRPr="00444567">
        <w:rPr>
          <w:rFonts w:ascii="Arial" w:hAnsi="Arial" w:cs="Arial" w:hint="eastAsia"/>
          <w:lang w:val="en-US" w:eastAsia="zh-CN"/>
        </w:rPr>
        <w:t>成为可能</w:t>
      </w:r>
      <w:r>
        <w:rPr>
          <w:rFonts w:ascii="Arial" w:hAnsi="Arial" w:cs="Arial" w:hint="eastAsia"/>
          <w:lang w:val="en-US" w:eastAsia="zh-CN"/>
        </w:rPr>
        <w:t>，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进一步挖掘</w:t>
      </w:r>
      <w:r w:rsidRPr="00444567">
        <w:rPr>
          <w:rFonts w:ascii="Arial" w:hAnsi="Arial" w:cs="Arial" w:hint="eastAsia"/>
          <w:lang w:val="en-US" w:eastAsia="zh-CN"/>
        </w:rPr>
        <w:t>优化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空间</w:t>
      </w:r>
      <w:r w:rsidRPr="00444567">
        <w:rPr>
          <w:rFonts w:ascii="Arial" w:hAnsi="Arial" w:cs="Arial" w:hint="eastAsia"/>
          <w:lang w:val="en-US" w:eastAsia="zh-CN"/>
        </w:rPr>
        <w:t>。</w:t>
      </w:r>
    </w:p>
    <w:p w14:paraId="26468143" w14:textId="2C34481C" w:rsidR="00444567" w:rsidRPr="00711371" w:rsidRDefault="00A856EA" w:rsidP="00112A88">
      <w:pPr>
        <w:spacing w:after="120"/>
        <w:rPr>
          <w:rFonts w:ascii="Arial" w:hAnsi="Arial" w:cs="Arial"/>
          <w:lang w:val="en-US" w:eastAsia="zh-CN"/>
        </w:rPr>
      </w:pPr>
      <w:r w:rsidRPr="00444567">
        <w:rPr>
          <w:rFonts w:ascii="Arial" w:hAnsi="Arial" w:cs="Arial"/>
          <w:lang w:val="en-US" w:eastAsia="zh-CN"/>
        </w:rPr>
        <w:t>"</w:t>
      </w:r>
      <w:r w:rsidRPr="00444567">
        <w:rPr>
          <w:rFonts w:ascii="Arial" w:hAnsi="Arial" w:cs="Arial" w:hint="eastAsia"/>
          <w:lang w:val="en-US" w:eastAsia="zh-CN"/>
        </w:rPr>
        <w:t>通过对所有生产步骤进行端对端追踪和分析，遵守质量和性能特征以及所有标准和要求，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生产便能大大降低风险</w:t>
      </w:r>
      <w:r w:rsidRPr="00444567">
        <w:rPr>
          <w:rFonts w:ascii="Arial" w:hAnsi="Arial" w:cs="Arial" w:hint="eastAsia"/>
          <w:lang w:val="en-US" w:eastAsia="zh-CN"/>
        </w:rPr>
        <w:t>。同时，重要的是通过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精密计算</w:t>
      </w:r>
      <w:r w:rsidRPr="00444567">
        <w:rPr>
          <w:rFonts w:ascii="Arial" w:hAnsi="Arial" w:cs="Arial" w:hint="eastAsia"/>
          <w:lang w:val="en-US" w:eastAsia="zh-CN"/>
        </w:rPr>
        <w:t>的生产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排程</w:t>
      </w:r>
      <w:r w:rsidRPr="00444567">
        <w:rPr>
          <w:rFonts w:ascii="Arial" w:hAnsi="Arial" w:cs="Arial" w:hint="eastAsia"/>
          <w:lang w:val="en-US" w:eastAsia="zh-CN"/>
        </w:rPr>
        <w:t>计划确保高效率，以便能够满足持续增长的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业务</w:t>
      </w:r>
      <w:r w:rsidRPr="00444567">
        <w:rPr>
          <w:rFonts w:ascii="Arial" w:hAnsi="Arial" w:cs="Arial" w:hint="eastAsia"/>
          <w:lang w:val="en-US" w:eastAsia="zh-CN"/>
        </w:rPr>
        <w:t>需求。</w:t>
      </w:r>
      <w:r w:rsidRPr="00711371">
        <w:rPr>
          <w:rFonts w:ascii="Arial" w:hAnsi="Arial" w:cs="Arial"/>
          <w:lang w:val="en-US" w:eastAsia="zh-CN"/>
        </w:rPr>
        <w:t>Martin Heinz</w:t>
      </w:r>
      <w:r w:rsidRPr="00444567">
        <w:rPr>
          <w:rFonts w:ascii="Arial" w:hAnsi="Arial" w:cs="Arial" w:hint="eastAsia"/>
          <w:lang w:val="en-US" w:eastAsia="zh-CN"/>
        </w:rPr>
        <w:t>解释说：</w:t>
      </w:r>
      <w:r w:rsidRPr="00444567">
        <w:rPr>
          <w:rFonts w:ascii="Arial" w:hAnsi="Arial" w:cs="Arial"/>
          <w:lang w:val="en-US" w:eastAsia="zh-CN"/>
        </w:rPr>
        <w:t>"</w:t>
      </w:r>
      <w:r w:rsidRPr="00444567">
        <w:rPr>
          <w:rFonts w:ascii="Arial" w:hAnsi="Arial" w:cs="Arial" w:hint="eastAsia"/>
          <w:lang w:val="en-US" w:eastAsia="zh-CN"/>
        </w:rPr>
        <w:t>与</w:t>
      </w:r>
      <w:r w:rsidRPr="00A856EA">
        <w:rPr>
          <w:rFonts w:ascii="Arial" w:eastAsia="SimHei" w:hAnsi="Arial" w:cs="Arial"/>
          <w:lang w:val="en-US" w:eastAsia="zh-CN"/>
        </w:rPr>
        <w:t>ITAC</w:t>
      </w:r>
      <w:r w:rsidRPr="00444567">
        <w:rPr>
          <w:rFonts w:ascii="Arial" w:hAnsi="Arial" w:cs="Arial" w:hint="eastAsia"/>
          <w:lang w:val="en-US" w:eastAsia="zh-CN"/>
        </w:rPr>
        <w:t>高级计划和排程系统（</w:t>
      </w:r>
      <w:r w:rsidRPr="00444567">
        <w:rPr>
          <w:rFonts w:ascii="Arial" w:hAnsi="Arial" w:cs="Arial"/>
          <w:lang w:val="en-US" w:eastAsia="zh-CN"/>
        </w:rPr>
        <w:t>APS</w:t>
      </w:r>
      <w:r w:rsidRPr="00444567">
        <w:rPr>
          <w:rFonts w:ascii="Arial" w:hAnsi="Arial" w:cs="Arial" w:hint="eastAsia"/>
          <w:lang w:val="en-US" w:eastAsia="zh-CN"/>
        </w:rPr>
        <w:t>）相结合，可以根据实际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加工能力及</w:t>
      </w:r>
      <w:r w:rsidRPr="00444567">
        <w:rPr>
          <w:rFonts w:ascii="Arial" w:hAnsi="Arial" w:cs="Arial" w:hint="eastAsia"/>
          <w:lang w:val="en-US" w:eastAsia="zh-CN"/>
        </w:rPr>
        <w:t>有限的</w:t>
      </w:r>
      <w:r w:rsidRPr="00A856EA">
        <w:rPr>
          <w:rFonts w:ascii="Arial" w:eastAsia="SimHei" w:hAnsi="Arial" w:cs="Arial" w:hint="eastAsia"/>
          <w:lang w:val="en-US" w:eastAsia="zh-CN"/>
        </w:rPr>
        <w:t>资源</w:t>
      </w:r>
      <w:r w:rsidRPr="00444567">
        <w:rPr>
          <w:rFonts w:ascii="Arial" w:hAnsi="Arial" w:cs="Arial" w:hint="eastAsia"/>
          <w:lang w:val="en-US" w:eastAsia="zh-CN"/>
        </w:rPr>
        <w:t>进行生产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排程的优化</w:t>
      </w:r>
      <w:r w:rsidRPr="00444567">
        <w:rPr>
          <w:rFonts w:ascii="Arial" w:hAnsi="Arial" w:cs="Arial" w:hint="eastAsia"/>
          <w:lang w:val="en-US" w:eastAsia="zh-CN"/>
        </w:rPr>
        <w:t>。这就形成了一个整体的规划方法，整合了所有的资源（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设备</w:t>
      </w:r>
      <w:r w:rsidRPr="00444567">
        <w:rPr>
          <w:rFonts w:ascii="Arial" w:hAnsi="Arial" w:cs="Arial" w:hint="eastAsia"/>
          <w:lang w:val="en-US" w:eastAsia="zh-CN"/>
        </w:rPr>
        <w:t>、工艺、工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装</w:t>
      </w:r>
      <w:r w:rsidRPr="00444567">
        <w:rPr>
          <w:rFonts w:ascii="Arial" w:hAnsi="Arial" w:cs="Arial" w:hint="eastAsia"/>
          <w:lang w:val="en-US" w:eastAsia="zh-CN"/>
        </w:rPr>
        <w:t>、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物料</w:t>
      </w:r>
      <w:r w:rsidRPr="00444567">
        <w:rPr>
          <w:rFonts w:ascii="Arial" w:hAnsi="Arial" w:cs="Arial" w:hint="eastAsia"/>
          <w:lang w:val="en-US" w:eastAsia="zh-CN"/>
        </w:rPr>
        <w:t>、员工），并确保它们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被优化利用</w:t>
      </w:r>
      <w:r w:rsidRPr="00444567">
        <w:rPr>
          <w:rFonts w:ascii="Arial" w:hAnsi="Arial" w:cs="Arial" w:hint="eastAsia"/>
          <w:lang w:val="en-US" w:eastAsia="zh-CN"/>
        </w:rPr>
        <w:t>。</w:t>
      </w:r>
    </w:p>
    <w:p w14:paraId="1F94F234" w14:textId="69B2AB0F" w:rsidR="0053068C" w:rsidRDefault="00A856EA" w:rsidP="00112A88">
      <w:pPr>
        <w:spacing w:after="120"/>
        <w:rPr>
          <w:rFonts w:ascii="Arial" w:hAnsi="Arial" w:cs="Arial"/>
          <w:lang w:val="en-US" w:eastAsia="zh-CN"/>
        </w:rPr>
      </w:pPr>
      <w:r w:rsidRPr="0053068C">
        <w:rPr>
          <w:rFonts w:ascii="Arial" w:hAnsi="Arial" w:cs="Arial" w:hint="eastAsia"/>
          <w:lang w:val="en-US" w:eastAsia="zh-CN"/>
        </w:rPr>
        <w:t>数据分析工具的使用确保在早期阶段发现变化和异常，从而为电池生产中的预测性质量控制奠定基础。除了锂离子电池单元外，其他电池类型也可以在</w:t>
      </w:r>
      <w:r w:rsidRPr="0053068C">
        <w:rPr>
          <w:rFonts w:ascii="Arial" w:hAnsi="Arial" w:cs="Arial"/>
          <w:lang w:val="en-US" w:eastAsia="zh-CN"/>
        </w:rPr>
        <w:t>iTAC</w:t>
      </w:r>
      <w:r w:rsidRPr="0053068C">
        <w:rPr>
          <w:rFonts w:ascii="Arial" w:hAnsi="Arial" w:cs="Arial" w:hint="eastAsia"/>
          <w:lang w:val="en-US" w:eastAsia="zh-CN"/>
        </w:rPr>
        <w:t>解决方案中</w:t>
      </w:r>
      <w:r w:rsidRPr="00A856EA">
        <w:rPr>
          <w:rFonts w:ascii="Microsoft JhengHei" w:eastAsia="SimHei" w:hAnsi="Microsoft JhengHei" w:cs="Arial" w:hint="eastAsia"/>
          <w:lang w:val="en-US" w:eastAsia="zh-CN"/>
        </w:rPr>
        <w:t>管控</w:t>
      </w:r>
      <w:r w:rsidRPr="0053068C">
        <w:rPr>
          <w:rFonts w:ascii="Arial" w:hAnsi="Arial" w:cs="Arial" w:hint="eastAsia"/>
          <w:lang w:val="en-US" w:eastAsia="zh-CN"/>
        </w:rPr>
        <w:t>。</w:t>
      </w:r>
    </w:p>
    <w:p w14:paraId="09C713EE" w14:textId="77777777" w:rsidR="007B2AD9" w:rsidRPr="00211DD2" w:rsidRDefault="007B2AD9" w:rsidP="007B2AD9">
      <w:pPr>
        <w:rPr>
          <w:rFonts w:ascii="Arial" w:hAnsi="Arial" w:cs="Arial"/>
          <w:lang w:val="en-US" w:eastAsia="zh-CN"/>
        </w:rPr>
      </w:pPr>
    </w:p>
    <w:bookmarkEnd w:id="4"/>
    <w:p w14:paraId="4A9E84A7" w14:textId="06D6956A" w:rsidR="00661C2C" w:rsidRDefault="00112A88" w:rsidP="00661C2C">
      <w:pPr>
        <w:rPr>
          <w:rFonts w:ascii="Arial" w:hAnsi="Arial" w:cs="Arial"/>
          <w:b/>
          <w:bCs/>
          <w:i/>
          <w:iCs/>
          <w:sz w:val="20"/>
          <w:szCs w:val="22"/>
          <w:lang w:val="en-US"/>
        </w:rPr>
      </w:pPr>
      <w:r w:rsidRPr="00D977C3">
        <w:rPr>
          <w:rFonts w:asciiTheme="majorHAnsi" w:hAnsiTheme="majorHAnsi" w:cstheme="majorHAnsi"/>
          <w:bCs/>
          <w:noProof/>
          <w:color w:val="auto"/>
          <w:szCs w:val="22"/>
        </w:rPr>
        <w:drawing>
          <wp:inline distT="0" distB="0" distL="0" distR="0" wp14:anchorId="712EB09D" wp14:editId="14FDECB5">
            <wp:extent cx="4928235" cy="3279775"/>
            <wp:effectExtent l="0" t="0" r="5715" b="0"/>
            <wp:docPr id="2" name="Grafik 2" descr="Ein Bild, das Zimmermann, Werkzeug, Behälter, mehrer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Zimmermann, Werkzeug, Behälter, mehrere enthält.&#10;&#10;Automatisch generierte Beschreibu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8235" cy="327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8CB026" w14:textId="3FD84CC7" w:rsidR="00112A88" w:rsidRDefault="00A856EA" w:rsidP="00112A88">
      <w:pPr>
        <w:pStyle w:val="Textkrper"/>
        <w:spacing w:after="0" w:line="0" w:lineRule="atLeast"/>
        <w:rPr>
          <w:b/>
          <w:bCs/>
          <w:i/>
          <w:iCs/>
          <w:color w:val="auto"/>
          <w:sz w:val="20"/>
          <w:szCs w:val="20"/>
          <w:lang w:val="en-US" w:eastAsia="zh-CN"/>
        </w:rPr>
      </w:pPr>
      <w:r w:rsidRPr="0053068C">
        <w:rPr>
          <w:rFonts w:ascii="SimSun" w:eastAsia="SimSun" w:hAnsi="SimSun" w:cs="SimSun" w:hint="eastAsia"/>
          <w:b/>
          <w:bCs/>
          <w:i/>
          <w:iCs/>
          <w:color w:val="auto"/>
          <w:sz w:val="20"/>
          <w:szCs w:val="20"/>
          <w:lang w:val="en-US" w:eastAsia="zh-CN"/>
        </w:rPr>
        <w:t>电动汽车的一部分</w:t>
      </w:r>
      <w:r>
        <w:rPr>
          <w:rFonts w:ascii="SimSun" w:eastAsia="SimSun" w:hAnsi="SimSun" w:cs="SimSun" w:hint="eastAsia"/>
          <w:b/>
          <w:bCs/>
          <w:i/>
          <w:iCs/>
          <w:color w:val="auto"/>
          <w:sz w:val="20"/>
          <w:szCs w:val="20"/>
          <w:lang w:val="en-US" w:eastAsia="zh-CN"/>
        </w:rPr>
        <w:t>：</w:t>
      </w:r>
      <w:r w:rsidRPr="0053068C">
        <w:rPr>
          <w:rFonts w:ascii="SimSun" w:eastAsia="SimSun" w:hAnsi="SimSun" w:cs="SimSun" w:hint="eastAsia"/>
          <w:b/>
          <w:bCs/>
          <w:i/>
          <w:iCs/>
          <w:color w:val="auto"/>
          <w:sz w:val="20"/>
          <w:szCs w:val="20"/>
          <w:lang w:val="en-US" w:eastAsia="zh-CN"/>
        </w:rPr>
        <w:t>锂离子电池</w:t>
      </w:r>
    </w:p>
    <w:p w14:paraId="114E7C52" w14:textId="5DB63144" w:rsidR="00112A88" w:rsidRPr="007F27FF" w:rsidRDefault="00A856EA" w:rsidP="00112A88">
      <w:pPr>
        <w:pStyle w:val="Textkrper"/>
        <w:spacing w:after="0" w:line="0" w:lineRule="atLeast"/>
        <w:rPr>
          <w:b/>
          <w:bCs/>
          <w:i/>
          <w:iCs/>
          <w:color w:val="auto"/>
          <w:sz w:val="20"/>
          <w:szCs w:val="20"/>
          <w:lang w:val="en-US"/>
        </w:rPr>
      </w:pPr>
      <w:r w:rsidRPr="00A856EA">
        <w:rPr>
          <w:rFonts w:eastAsia="SimHei"/>
          <w:b/>
          <w:bCs/>
          <w:i/>
          <w:iCs/>
          <w:color w:val="auto"/>
          <w:sz w:val="20"/>
          <w:szCs w:val="20"/>
          <w:lang w:val="en-US" w:eastAsia="zh-CN"/>
        </w:rPr>
        <w:t>Image source: AdobeStock_</w:t>
      </w:r>
      <w:r w:rsidRPr="00A856EA">
        <w:rPr>
          <w:rFonts w:asciiTheme="majorHAnsi" w:eastAsia="SimHei" w:hAnsiTheme="majorHAnsi" w:cstheme="majorHAnsi"/>
          <w:b/>
          <w:i/>
          <w:iCs/>
          <w:color w:val="auto"/>
          <w:sz w:val="20"/>
          <w:szCs w:val="20"/>
          <w:lang w:val="en-US" w:eastAsia="zh-CN"/>
        </w:rPr>
        <w:t>407415049</w:t>
      </w:r>
    </w:p>
    <w:p w14:paraId="5E09860A" w14:textId="1E5DF711" w:rsidR="00594DBE" w:rsidRDefault="00594DBE" w:rsidP="00594DBE">
      <w:pPr>
        <w:pStyle w:val="Textkrper"/>
        <w:spacing w:after="0"/>
        <w:rPr>
          <w:b/>
          <w:bCs/>
          <w:i/>
          <w:iCs/>
          <w:color w:val="auto"/>
          <w:sz w:val="20"/>
          <w:szCs w:val="20"/>
          <w:lang w:val="en-US"/>
        </w:rPr>
      </w:pPr>
    </w:p>
    <w:p w14:paraId="5E63A21A" w14:textId="11DCC1F3" w:rsidR="00A175A2" w:rsidRDefault="00A175A2">
      <w:pPr>
        <w:tabs>
          <w:tab w:val="clear" w:pos="3572"/>
        </w:tabs>
        <w:spacing w:line="240" w:lineRule="auto"/>
        <w:rPr>
          <w:rFonts w:eastAsiaTheme="minorHAnsi"/>
          <w:b/>
          <w:bCs/>
          <w:i/>
          <w:iCs/>
          <w:color w:val="auto"/>
          <w:sz w:val="20"/>
          <w:szCs w:val="20"/>
          <w:lang w:val="en-US"/>
        </w:rPr>
      </w:pPr>
    </w:p>
    <w:bookmarkEnd w:id="5"/>
    <w:p w14:paraId="17513EE6" w14:textId="5BBA872B" w:rsidR="00310CAE" w:rsidRPr="00594DBE" w:rsidRDefault="00A856EA" w:rsidP="00594DBE">
      <w:pPr>
        <w:tabs>
          <w:tab w:val="clear" w:pos="3572"/>
        </w:tabs>
        <w:spacing w:line="240" w:lineRule="auto"/>
        <w:rPr>
          <w:rFonts w:ascii="Arial" w:hAnsi="Arial"/>
          <w:b/>
          <w:bCs/>
          <w:color w:val="auto"/>
          <w:sz w:val="18"/>
          <w:szCs w:val="18"/>
          <w:lang w:eastAsia="zh-CN"/>
        </w:rPr>
      </w:pPr>
      <w:r w:rsidRPr="001A0C50">
        <w:rPr>
          <w:rFonts w:ascii="Arial" w:hAnsi="Arial"/>
          <w:bCs/>
          <w:color w:val="auto"/>
          <w:sz w:val="18"/>
          <w:szCs w:val="18"/>
          <w:lang w:eastAsia="zh-CN"/>
        </w:rPr>
        <w:lastRenderedPageBreak/>
        <w:t>About iTAC</w:t>
      </w:r>
    </w:p>
    <w:p w14:paraId="5E609563" w14:textId="13F33241" w:rsidR="009F7CAA" w:rsidRDefault="00A856EA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A87E56">
        <w:rPr>
          <w:rFonts w:ascii="Arial" w:hAnsi="Arial"/>
          <w:color w:val="auto"/>
          <w:lang w:eastAsia="zh-CN"/>
        </w:rPr>
        <w:t>iTAC Software AG</w:t>
      </w:r>
      <w:r w:rsidRPr="00A87E56">
        <w:rPr>
          <w:rFonts w:ascii="Arial" w:hAnsi="Arial" w:hint="eastAsia"/>
          <w:color w:val="auto"/>
          <w:lang w:eastAsia="zh-CN"/>
        </w:rPr>
        <w:t>是机械和设备工程公司</w:t>
      </w:r>
      <w:r w:rsidRPr="00A87E56">
        <w:rPr>
          <w:rFonts w:ascii="Arial" w:hAnsi="Arial"/>
          <w:color w:val="auto"/>
          <w:lang w:eastAsia="zh-CN"/>
        </w:rPr>
        <w:t>D</w:t>
      </w:r>
      <w:r w:rsidRPr="00A87E56">
        <w:rPr>
          <w:rFonts w:ascii="Arial" w:hAnsi="Arial" w:hint="eastAsia"/>
          <w:color w:val="auto"/>
          <w:lang w:eastAsia="zh-CN"/>
        </w:rPr>
        <w:t>ü</w:t>
      </w:r>
      <w:proofErr w:type="spellStart"/>
      <w:r w:rsidRPr="00A87E56">
        <w:rPr>
          <w:rFonts w:ascii="Arial" w:hAnsi="Arial"/>
          <w:color w:val="auto"/>
          <w:lang w:eastAsia="zh-CN"/>
        </w:rPr>
        <w:t>rr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的一家独立公司，为制造业提供互联网信息和通信技术。该公司成立于</w:t>
      </w:r>
      <w:r w:rsidRPr="00A87E56">
        <w:rPr>
          <w:rFonts w:ascii="Arial" w:hAnsi="Arial"/>
          <w:color w:val="auto"/>
          <w:lang w:eastAsia="zh-CN"/>
        </w:rPr>
        <w:t>1998</w:t>
      </w:r>
      <w:r w:rsidRPr="00A87E56">
        <w:rPr>
          <w:rFonts w:ascii="Arial" w:hAnsi="Arial" w:hint="eastAsia"/>
          <w:color w:val="auto"/>
          <w:lang w:eastAsia="zh-CN"/>
        </w:rPr>
        <w:t>年，是领先的</w:t>
      </w:r>
      <w:r w:rsidRPr="00A87E56">
        <w:rPr>
          <w:rFonts w:ascii="Arial" w:hAnsi="Arial"/>
          <w:color w:val="auto"/>
          <w:lang w:eastAsia="zh-CN"/>
        </w:rPr>
        <w:t>MES/</w:t>
      </w:r>
      <w:proofErr w:type="gramStart"/>
      <w:r w:rsidRPr="00A87E56">
        <w:rPr>
          <w:rFonts w:ascii="Arial" w:hAnsi="Arial"/>
          <w:color w:val="auto"/>
          <w:lang w:eastAsia="zh-CN"/>
        </w:rPr>
        <w:t>MOM</w:t>
      </w:r>
      <w:r w:rsidRPr="00A87E56">
        <w:rPr>
          <w:rFonts w:ascii="Arial" w:hAnsi="Arial" w:hint="eastAsia"/>
          <w:color w:val="auto"/>
          <w:lang w:eastAsia="zh-CN"/>
        </w:rPr>
        <w:t>供应商之一。</w:t>
      </w:r>
      <w:r w:rsidRPr="00A87E56">
        <w:rPr>
          <w:rFonts w:ascii="Arial" w:hAnsi="Arial"/>
          <w:color w:val="auto"/>
          <w:lang w:eastAsia="zh-CN"/>
        </w:rPr>
        <w:t>iTAC.MOM.Suite</w:t>
      </w:r>
      <w:proofErr w:type="gramEnd"/>
      <w:r w:rsidRPr="00A87E56">
        <w:rPr>
          <w:rFonts w:ascii="Arial" w:hAnsi="Arial" w:hint="eastAsia"/>
          <w:color w:val="auto"/>
          <w:lang w:eastAsia="zh-CN"/>
        </w:rPr>
        <w:t>是一个整体的制造运营管理，在全球范围内被不同行业领域的公司使用，如汽车、电子</w:t>
      </w:r>
      <w:r w:rsidRPr="00A87E56">
        <w:rPr>
          <w:rFonts w:ascii="Arial" w:hAnsi="Arial"/>
          <w:color w:val="auto"/>
          <w:lang w:eastAsia="zh-CN"/>
        </w:rPr>
        <w:t>/EMS</w:t>
      </w:r>
      <w:r w:rsidRPr="00A87E56">
        <w:rPr>
          <w:rFonts w:ascii="Arial" w:hAnsi="Arial" w:hint="eastAsia"/>
          <w:color w:val="auto"/>
          <w:lang w:eastAsia="zh-CN"/>
        </w:rPr>
        <w:t>、电信、医疗工程、金属铸造和能源。用于实施</w:t>
      </w:r>
      <w:proofErr w:type="spellStart"/>
      <w:r w:rsidRPr="00A87E56">
        <w:rPr>
          <w:rFonts w:ascii="Arial" w:hAnsi="Arial"/>
          <w:color w:val="auto"/>
          <w:lang w:eastAsia="zh-CN"/>
        </w:rPr>
        <w:t>IIoT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和工业</w:t>
      </w:r>
      <w:r w:rsidRPr="00A87E56">
        <w:rPr>
          <w:rFonts w:ascii="Arial" w:hAnsi="Arial"/>
          <w:color w:val="auto"/>
          <w:lang w:eastAsia="zh-CN"/>
        </w:rPr>
        <w:t>4.0</w:t>
      </w:r>
      <w:r w:rsidRPr="00A87E56">
        <w:rPr>
          <w:rFonts w:ascii="Arial" w:hAnsi="Arial" w:hint="eastAsia"/>
          <w:color w:val="auto"/>
          <w:lang w:eastAsia="zh-CN"/>
        </w:rPr>
        <w:t>要求的额外服务和解决方案完善了该产品组合。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软件公司总部位于德国</w:t>
      </w:r>
      <w:r w:rsidRPr="00A87E56">
        <w:rPr>
          <w:rFonts w:ascii="Arial" w:hAnsi="Arial"/>
          <w:color w:val="auto"/>
          <w:lang w:eastAsia="zh-CN"/>
        </w:rPr>
        <w:t>Montabaur</w:t>
      </w:r>
      <w:r w:rsidRPr="00A87E56">
        <w:rPr>
          <w:rFonts w:ascii="Arial" w:hAnsi="Arial" w:hint="eastAsia"/>
          <w:color w:val="auto"/>
          <w:lang w:eastAsia="zh-CN"/>
        </w:rPr>
        <w:t>，在美国、墨西哥、中国和日本设有办事处，并拥有一个全球销售和服务合作伙伴网络。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的理念是连接人、数据和系统。</w:t>
      </w:r>
    </w:p>
    <w:p w14:paraId="399EA3E4" w14:textId="77777777" w:rsidR="00A87E56" w:rsidRPr="006B642B" w:rsidRDefault="00A87E56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2C5CD377" w14:textId="15868139" w:rsidR="005D5CD4" w:rsidRDefault="00A856EA" w:rsidP="00BD37F9">
      <w:pPr>
        <w:pStyle w:val="Aufzhlungen1"/>
        <w:numPr>
          <w:ilvl w:val="0"/>
          <w:numId w:val="0"/>
        </w:numPr>
        <w:rPr>
          <w:lang w:eastAsia="zh-CN"/>
        </w:rPr>
      </w:pPr>
      <w:r w:rsidRPr="00A175A2">
        <w:rPr>
          <w:rFonts w:ascii="Arial" w:hAnsi="Arial" w:hint="eastAsia"/>
          <w:color w:val="auto"/>
          <w:lang w:eastAsia="zh-CN"/>
        </w:rPr>
        <w:t>杜尔集团是世界领先的机械和设备工程公司之一，在自动化和数字化</w:t>
      </w:r>
      <w:r w:rsidRPr="00A175A2">
        <w:rPr>
          <w:rFonts w:ascii="Arial" w:hAnsi="Arial"/>
          <w:color w:val="auto"/>
          <w:lang w:eastAsia="zh-CN"/>
        </w:rPr>
        <w:t>/</w:t>
      </w:r>
      <w:r w:rsidRPr="00A175A2">
        <w:rPr>
          <w:rFonts w:ascii="Arial" w:hAnsi="Arial" w:hint="eastAsia"/>
          <w:color w:val="auto"/>
          <w:lang w:eastAsia="zh-CN"/>
        </w:rPr>
        <w:t>工业</w:t>
      </w:r>
      <w:r w:rsidRPr="00A175A2">
        <w:rPr>
          <w:rFonts w:ascii="Arial" w:hAnsi="Arial"/>
          <w:color w:val="auto"/>
          <w:lang w:eastAsia="zh-CN"/>
        </w:rPr>
        <w:t>4.0</w:t>
      </w:r>
      <w:r w:rsidRPr="00A175A2">
        <w:rPr>
          <w:rFonts w:ascii="Arial" w:hAnsi="Arial" w:hint="eastAsia"/>
          <w:color w:val="auto"/>
          <w:lang w:eastAsia="zh-CN"/>
        </w:rPr>
        <w:t>方面具有广泛的专业知识。其产品、系统和服务使不同行业的生产过程变得高效和节约资源。杜尔集团为汽车工业、机械工程、化工、制药、医疗技术和木工行业等部门提供服务。它在</w:t>
      </w:r>
      <w:r w:rsidRPr="00A175A2">
        <w:rPr>
          <w:rFonts w:ascii="Arial" w:hAnsi="Arial"/>
          <w:color w:val="auto"/>
          <w:lang w:eastAsia="zh-CN"/>
        </w:rPr>
        <w:t>2021</w:t>
      </w:r>
      <w:r w:rsidRPr="00A175A2">
        <w:rPr>
          <w:rFonts w:ascii="Arial" w:hAnsi="Arial" w:hint="eastAsia"/>
          <w:color w:val="auto"/>
          <w:lang w:eastAsia="zh-CN"/>
        </w:rPr>
        <w:t>年的销售额为</w:t>
      </w:r>
      <w:proofErr w:type="gramStart"/>
      <w:r w:rsidRPr="00A175A2">
        <w:rPr>
          <w:rFonts w:ascii="Arial" w:hAnsi="Arial"/>
          <w:color w:val="auto"/>
          <w:lang w:eastAsia="zh-CN"/>
        </w:rPr>
        <w:t>35.4</w:t>
      </w:r>
      <w:r w:rsidRPr="00A175A2">
        <w:rPr>
          <w:rFonts w:ascii="Arial" w:hAnsi="Arial" w:hint="eastAsia"/>
          <w:color w:val="auto"/>
          <w:lang w:eastAsia="zh-CN"/>
        </w:rPr>
        <w:t>亿欧元。该公司在</w:t>
      </w:r>
      <w:proofErr w:type="gramEnd"/>
      <w:r w:rsidRPr="00A175A2">
        <w:rPr>
          <w:rFonts w:ascii="Arial" w:hAnsi="Arial"/>
          <w:color w:val="auto"/>
          <w:lang w:eastAsia="zh-CN"/>
        </w:rPr>
        <w:t>33</w:t>
      </w:r>
      <w:r w:rsidRPr="00A175A2">
        <w:rPr>
          <w:rFonts w:ascii="Arial" w:hAnsi="Arial" w:hint="eastAsia"/>
          <w:color w:val="auto"/>
          <w:lang w:eastAsia="zh-CN"/>
        </w:rPr>
        <w:t>个国家拥有约</w:t>
      </w:r>
      <w:r w:rsidRPr="00A175A2">
        <w:rPr>
          <w:rFonts w:ascii="Arial" w:hAnsi="Arial"/>
          <w:color w:val="auto"/>
          <w:lang w:eastAsia="zh-CN"/>
        </w:rPr>
        <w:t>17800</w:t>
      </w:r>
      <w:r w:rsidRPr="00A175A2">
        <w:rPr>
          <w:rFonts w:ascii="Arial" w:hAnsi="Arial" w:hint="eastAsia"/>
          <w:color w:val="auto"/>
          <w:lang w:eastAsia="zh-CN"/>
        </w:rPr>
        <w:t>名员工和</w:t>
      </w:r>
      <w:r w:rsidRPr="00A175A2">
        <w:rPr>
          <w:rFonts w:ascii="Arial" w:hAnsi="Arial"/>
          <w:color w:val="auto"/>
          <w:lang w:eastAsia="zh-CN"/>
        </w:rPr>
        <w:t>120</w:t>
      </w:r>
      <w:r w:rsidRPr="00A175A2">
        <w:rPr>
          <w:rFonts w:ascii="Arial" w:hAnsi="Arial" w:hint="eastAsia"/>
          <w:color w:val="auto"/>
          <w:lang w:eastAsia="zh-CN"/>
        </w:rPr>
        <w:t>个据点。</w:t>
      </w:r>
    </w:p>
    <w:p w14:paraId="6310C287" w14:textId="67446847" w:rsidR="00216B4F" w:rsidRDefault="00216B4F" w:rsidP="00B143FE">
      <w:pPr>
        <w:spacing w:line="280" w:lineRule="atLeast"/>
        <w:rPr>
          <w:rStyle w:val="Fettung"/>
          <w:lang w:eastAsia="zh-CN"/>
        </w:rPr>
      </w:pPr>
    </w:p>
    <w:p w14:paraId="46614BA0" w14:textId="42ECFBEE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1889A597" w14:textId="1E5777CF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1C9C03F0" w14:textId="6A9D45A0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2E84FE84" w14:textId="77777777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434FA49E" w14:textId="77777777" w:rsidR="00216B4F" w:rsidRDefault="00216B4F" w:rsidP="00B143FE">
      <w:pPr>
        <w:spacing w:line="280" w:lineRule="atLeast"/>
        <w:rPr>
          <w:rStyle w:val="Fettung"/>
          <w:lang w:eastAsia="zh-CN"/>
        </w:rPr>
      </w:pPr>
    </w:p>
    <w:p w14:paraId="4837777E" w14:textId="0DA3970F" w:rsidR="005D5CD4" w:rsidRPr="001A0C50" w:rsidRDefault="00A856EA" w:rsidP="00B143FE">
      <w:pPr>
        <w:spacing w:line="280" w:lineRule="atLeast"/>
        <w:rPr>
          <w:rStyle w:val="Fettung"/>
          <w:lang w:eastAsia="zh-CN"/>
        </w:rPr>
      </w:pPr>
      <w:r w:rsidRPr="001A0C50">
        <w:rPr>
          <w:rStyle w:val="Fettung"/>
          <w:lang w:eastAsia="zh-CN"/>
        </w:rPr>
        <w:t>Contact</w:t>
      </w:r>
    </w:p>
    <w:p w14:paraId="12F0000F" w14:textId="4B519BF6" w:rsidR="00D446D2" w:rsidRPr="001A0C50" w:rsidRDefault="00A856EA" w:rsidP="00B143FE">
      <w:pPr>
        <w:spacing w:line="280" w:lineRule="atLeast"/>
        <w:rPr>
          <w:lang w:eastAsia="zh-CN"/>
        </w:rPr>
      </w:pPr>
      <w:r w:rsidRPr="001A0C50">
        <w:rPr>
          <w:lang w:eastAsia="zh-CN"/>
        </w:rPr>
        <w:t>iTAC Software AG</w:t>
      </w:r>
    </w:p>
    <w:p w14:paraId="1C3EF4CD" w14:textId="647F748C" w:rsidR="00AC3283" w:rsidRPr="001A0C50" w:rsidRDefault="00A856EA" w:rsidP="00B143FE">
      <w:pPr>
        <w:spacing w:line="280" w:lineRule="atLeast"/>
      </w:pPr>
      <w:r>
        <w:rPr>
          <w:lang w:eastAsia="zh-CN"/>
        </w:rPr>
        <w:t>Alina Leber</w:t>
      </w:r>
    </w:p>
    <w:p w14:paraId="36421C8A" w14:textId="4CAC4EB1" w:rsidR="005D5CD4" w:rsidRPr="001A0C50" w:rsidRDefault="00A856EA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3941BB97" w:rsidR="005D5CD4" w:rsidRPr="001A0C50" w:rsidRDefault="00A856EA" w:rsidP="00B143FE">
      <w:pPr>
        <w:spacing w:line="280" w:lineRule="atLeast"/>
      </w:pPr>
      <w:r w:rsidRPr="001A0C50">
        <w:rPr>
          <w:lang w:eastAsia="zh-CN"/>
        </w:rPr>
        <w:t xml:space="preserve">Tel.: +49 2602 1065 </w:t>
      </w:r>
      <w:r>
        <w:rPr>
          <w:lang w:eastAsia="zh-CN"/>
        </w:rPr>
        <w:t>0</w:t>
      </w:r>
    </w:p>
    <w:p w14:paraId="38FBF74D" w14:textId="376336BB" w:rsidR="005D5CD4" w:rsidRPr="001A0C50" w:rsidRDefault="00A856EA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1634C6C7" w:rsidR="00A962D0" w:rsidRPr="001A0C50" w:rsidRDefault="00A856EA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9" w:history="1">
        <w:r w:rsidRPr="00351FF1">
          <w:rPr>
            <w:rStyle w:val="Hyperlink"/>
            <w:lang w:eastAsia="zh-CN"/>
          </w:rPr>
          <w:t>alina.leber@itacsoftware.com</w:t>
        </w:r>
      </w:hyperlink>
      <w:r w:rsidR="0073291B">
        <w:t xml:space="preserve"> </w:t>
      </w:r>
    </w:p>
    <w:p w14:paraId="106BFF98" w14:textId="19CDDF5B" w:rsidR="007C0BAC" w:rsidRPr="001A0C50" w:rsidRDefault="00945938" w:rsidP="00B143FE">
      <w:pPr>
        <w:spacing w:line="280" w:lineRule="atLeast"/>
      </w:pPr>
      <w:hyperlink r:id="rId10" w:history="1">
        <w:r w:rsidR="00A856EA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00A90CD2" w:rsidR="00D120AA" w:rsidRPr="001A0C50" w:rsidRDefault="00A856EA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4F8477FF" w:rsidR="00AC3283" w:rsidRPr="001A0C50" w:rsidRDefault="00A856EA" w:rsidP="00B143FE">
      <w:pPr>
        <w:spacing w:line="280" w:lineRule="atLeast"/>
      </w:pPr>
      <w:r w:rsidRPr="001A0C50">
        <w:rPr>
          <w:lang w:eastAsia="zh-CN"/>
        </w:rPr>
        <w:t>punctum pr-</w:t>
      </w:r>
      <w:proofErr w:type="spellStart"/>
      <w:r w:rsidRPr="001A0C50">
        <w:rPr>
          <w:lang w:eastAsia="zh-CN"/>
        </w:rPr>
        <w:t>agentur</w:t>
      </w:r>
      <w:proofErr w:type="spellEnd"/>
      <w:r w:rsidRPr="001A0C50">
        <w:rPr>
          <w:lang w:eastAsia="zh-CN"/>
        </w:rPr>
        <w:t xml:space="preserve"> GmbH</w:t>
      </w:r>
    </w:p>
    <w:p w14:paraId="581920EC" w14:textId="154A1499" w:rsidR="00AC3283" w:rsidRPr="001A0C50" w:rsidRDefault="00A856EA" w:rsidP="00B143FE">
      <w:pPr>
        <w:spacing w:line="280" w:lineRule="atLeast"/>
      </w:pPr>
      <w:r w:rsidRPr="001A0C50">
        <w:rPr>
          <w:lang w:eastAsia="zh-CN"/>
        </w:rPr>
        <w:t>Ms Ulrike Peter</w:t>
      </w:r>
    </w:p>
    <w:p w14:paraId="5710F46B" w14:textId="16C2ABE1" w:rsidR="00AC3283" w:rsidRPr="001A0C50" w:rsidRDefault="00A856EA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480EC769" w:rsidR="00AC3283" w:rsidRPr="001A0C50" w:rsidRDefault="00A856EA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43D4D0E3" w:rsidR="00AC3283" w:rsidRPr="001A0C50" w:rsidRDefault="00A856EA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1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5F56E198" w:rsidR="007C0BAC" w:rsidRPr="001A0C50" w:rsidRDefault="00945938" w:rsidP="00B143FE">
      <w:pPr>
        <w:spacing w:line="280" w:lineRule="atLeast"/>
      </w:pPr>
      <w:hyperlink r:id="rId12" w:history="1">
        <w:r w:rsidR="00A856EA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4332CC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0CEB1F" w14:textId="77777777" w:rsidR="001340AE" w:rsidRDefault="001340AE" w:rsidP="00D9165E">
      <w:r>
        <w:separator/>
      </w:r>
    </w:p>
  </w:endnote>
  <w:endnote w:type="continuationSeparator" w:id="0">
    <w:p w14:paraId="403FC4BF" w14:textId="77777777" w:rsidR="001340AE" w:rsidRDefault="001340AE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A14346" w14:textId="06F2F1F3" w:rsidR="00867325" w:rsidRPr="0085432F" w:rsidRDefault="00867325" w:rsidP="004332CC">
    <w:pPr>
      <w:pStyle w:val="Kopfzeile"/>
    </w:pPr>
    <w:r>
      <w:drawing>
        <wp:anchor distT="0" distB="0" distL="114300" distR="114300" simplePos="0" relativeHeight="251685888" behindDoc="0" locked="0" layoutInCell="1" allowOverlap="1" wp14:anchorId="5BADE784" wp14:editId="3997AA64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r w:rsidR="00945938">
      <w:fldChar w:fldCharType="begin"/>
    </w:r>
    <w:r w:rsidR="00945938">
      <w:instrText xml:space="preserve"> NUMPAGES  \* MERGEFORMAT </w:instrText>
    </w:r>
    <w:r w:rsidR="00945938">
      <w:fldChar w:fldCharType="separate"/>
    </w:r>
    <w:r w:rsidR="00945938">
      <w:instrText>3</w:instrText>
    </w:r>
    <w:r w:rsidR="00945938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945938">
      <w:instrText>2</w:instrText>
    </w:r>
    <w:r w:rsidRPr="005218C8">
      <w:fldChar w:fldCharType="end"/>
    </w:r>
    <w:r w:rsidRPr="005218C8">
      <w:instrText>/</w:instrText>
    </w:r>
    <w:r w:rsidR="00945938">
      <w:fldChar w:fldCharType="begin"/>
    </w:r>
    <w:r w:rsidR="00945938">
      <w:instrText xml:space="preserve"> NUMPAGES  \* MERGEFORMAT </w:instrText>
    </w:r>
    <w:r w:rsidR="00945938">
      <w:fldChar w:fldCharType="separate"/>
    </w:r>
    <w:r w:rsidR="00945938">
      <w:instrText>3</w:instrText>
    </w:r>
    <w:r w:rsidR="00945938">
      <w:fldChar w:fldCharType="end"/>
    </w:r>
    <w:r w:rsidRPr="005218C8">
      <w:instrText>" "</w:instrText>
    </w:r>
    <w:r w:rsidRPr="005218C8">
      <w:fldChar w:fldCharType="separate"/>
    </w:r>
    <w:r w:rsidR="00945938">
      <w:rPr>
        <w:lang w:eastAsia="zh-CN"/>
      </w:rPr>
      <w:t>2</w:t>
    </w:r>
    <w:r w:rsidR="00945938" w:rsidRPr="005218C8">
      <w:rPr>
        <w:lang w:eastAsia="zh-CN"/>
      </w:rPr>
      <w:t>/</w:t>
    </w:r>
    <w:r w:rsidR="00945938">
      <w:rPr>
        <w:lang w:eastAsia="zh-CN"/>
      </w:rPr>
      <w:t>3</w:t>
    </w:r>
    <w:r w:rsidRPr="005218C8">
      <w:fldChar w:fldCharType="end"/>
    </w:r>
    <w:r w:rsidR="00A856EA">
      <w:rPr>
        <w:lang w:eastAsia="zh-CN"/>
      </w:rPr>
      <w:tab/>
    </w:r>
    <w:r w:rsidR="00547EA5" w:rsidRPr="001F0FE1">
      <w:rPr>
        <w:rFonts w:ascii="Arial" w:hAnsi="Arial" w:cs="Arial"/>
        <w:sz w:val="16"/>
        <w:szCs w:val="28"/>
      </w:rPr>
      <w:t>新闻稿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871F3" w14:textId="44BAA3C6" w:rsidR="00867325" w:rsidRPr="005218C8" w:rsidRDefault="00867325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945938">
      <w:fldChar w:fldCharType="begin"/>
    </w:r>
    <w:r w:rsidR="00945938">
      <w:instrText xml:space="preserve"> NUMPAGES  \* MERGEFORMAT </w:instrText>
    </w:r>
    <w:r w:rsidR="00945938">
      <w:fldChar w:fldCharType="separate"/>
    </w:r>
    <w:r w:rsidR="00945938">
      <w:instrText>3</w:instrText>
    </w:r>
    <w:r w:rsidR="00945938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r w:rsidR="00945938">
      <w:fldChar w:fldCharType="begin"/>
    </w:r>
    <w:r w:rsidR="00945938">
      <w:instrText xml:space="preserve"> NUMPAGES  \* MERGEFORMAT </w:instrText>
    </w:r>
    <w:r w:rsidR="00945938">
      <w:fldChar w:fldCharType="separate"/>
    </w:r>
    <w:r w:rsidR="00945938">
      <w:instrText>3</w:instrText>
    </w:r>
    <w:r w:rsidR="00945938">
      <w:fldChar w:fldCharType="end"/>
    </w:r>
    <w:r w:rsidRPr="005218C8">
      <w:instrText>" "</w:instrText>
    </w:r>
    <w:r w:rsidRPr="005218C8">
      <w:fldChar w:fldCharType="separate"/>
    </w:r>
    <w:r w:rsidR="00945938">
      <w:rPr>
        <w:lang w:eastAsia="zh-CN"/>
      </w:rPr>
      <w:t>1</w:t>
    </w:r>
    <w:r w:rsidR="00945938" w:rsidRPr="005218C8">
      <w:rPr>
        <w:lang w:eastAsia="zh-CN"/>
      </w:rPr>
      <w:t>/</w:t>
    </w:r>
    <w:r w:rsidR="00945938">
      <w:rPr>
        <w:lang w:eastAsia="zh-CN"/>
      </w:rPr>
      <w:t>3</w:t>
    </w:r>
    <w:r w:rsidRPr="005218C8">
      <w:fldChar w:fldCharType="end"/>
    </w:r>
    <w:r w:rsidR="00A856EA">
      <w:rPr>
        <w:lang w:eastAsia="zh-CN"/>
      </w:rPr>
      <w:tab/>
      <w:t>Press release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57EDA8" w14:textId="77777777" w:rsidR="001340AE" w:rsidRDefault="001340AE" w:rsidP="00D9165E">
      <w:r>
        <w:separator/>
      </w:r>
    </w:p>
  </w:footnote>
  <w:footnote w:type="continuationSeparator" w:id="0">
    <w:p w14:paraId="3B41AC1E" w14:textId="77777777" w:rsidR="001340AE" w:rsidRDefault="001340AE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91AA6" w14:textId="77777777" w:rsidR="00867325" w:rsidRPr="00F73F1D" w:rsidRDefault="00867325" w:rsidP="005218C8">
    <w:pPr>
      <w:pStyle w:val="Kopfzeile"/>
    </w:pPr>
    <w:r>
      <w:drawing>
        <wp:anchor distT="0" distB="0" distL="114300" distR="114300" simplePos="0" relativeHeight="251686912" behindDoc="0" locked="0" layoutInCell="1" allowOverlap="1" wp14:anchorId="7CF0F29E" wp14:editId="42989B0D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398FC60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1E54CA">
                            <w:rPr>
                              <w:lang w:val="de-DE"/>
                            </w:rPr>
                            <w:t>Aubachstr. 24</w:t>
                          </w:r>
                        </w:p>
                        <w:p w14:paraId="579EB3B9" w14:textId="3A17029D" w:rsidR="00867325" w:rsidRPr="008643EC" w:rsidRDefault="00684BB2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8643EC">
                            <w:rPr>
                              <w:lang w:val="en-US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8643EC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0350D9A9" w14:textId="5948D002" w:rsidR="00867325" w:rsidRPr="00896295" w:rsidRDefault="00A856EA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Tel.: +49 2602-10 65-0</w:t>
                          </w:r>
                        </w:p>
                        <w:p w14:paraId="4FBAEB74" w14:textId="5DB942AE" w:rsidR="00867325" w:rsidRPr="00942B48" w:rsidRDefault="00A856EA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Fax: +49 2602-10 65-30</w:t>
                          </w:r>
                          <w:r w:rsidR="00867325">
                            <w:t xml:space="preserve"> </w:t>
                          </w:r>
                        </w:p>
                        <w:p w14:paraId="50E7B0C9" w14:textId="0C8245B2" w:rsidR="00867325" w:rsidRPr="00942B48" w:rsidRDefault="00A856EA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contact@itacsoftware.com</w:t>
                          </w:r>
                        </w:p>
                        <w:p w14:paraId="6375F239" w14:textId="10254329" w:rsidR="00867325" w:rsidRPr="00D446D2" w:rsidRDefault="00A856EA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1E54CA">
                      <w:rPr>
                        <w:lang w:val="de-DE"/>
                      </w:rPr>
                      <w:t>Aubachstr. 24</w:t>
                    </w:r>
                  </w:p>
                  <w:p w14:paraId="579EB3B9" w14:textId="3A17029D" w:rsidR="00867325" w:rsidRPr="008643EC" w:rsidRDefault="00684BB2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8643EC">
                      <w:rPr>
                        <w:lang w:val="en-US" w:eastAsia="zh-CN"/>
                      </w:rPr>
                      <w:t>56410 Montabaur, Germany</w:t>
                    </w:r>
                  </w:p>
                  <w:p w14:paraId="7E61A701" w14:textId="77777777" w:rsidR="00867325" w:rsidRPr="008643EC" w:rsidRDefault="00867325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0350D9A9" w14:textId="5948D002" w:rsidR="00867325" w:rsidRPr="00896295" w:rsidRDefault="00A856EA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Tel.: +49 2602-10 65-0</w:t>
                    </w:r>
                  </w:p>
                  <w:p w14:paraId="4FBAEB74" w14:textId="5DB942AE" w:rsidR="00867325" w:rsidRPr="00942B48" w:rsidRDefault="00A856EA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Fax: +49 2602-10 65-30</w:t>
                    </w:r>
                    <w:r w:rsidR="00867325">
                      <w:t xml:space="preserve"> </w:t>
                    </w:r>
                  </w:p>
                  <w:p w14:paraId="50E7B0C9" w14:textId="0C8245B2" w:rsidR="00867325" w:rsidRPr="00942B48" w:rsidRDefault="00A856EA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contact@itacsoftware.com</w:t>
                    </w:r>
                  </w:p>
                  <w:p w14:paraId="6375F239" w14:textId="10254329" w:rsidR="00867325" w:rsidRPr="00D446D2" w:rsidRDefault="00A856EA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6840B241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A856EA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30B45D94" w:rsidR="00867325" w:rsidRPr="005D6506" w:rsidRDefault="00A856EA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 xml:space="preserve">74321 </w:t>
                          </w:r>
                          <w:proofErr w:type="spellStart"/>
                          <w:r>
                            <w:rPr>
                              <w:lang w:eastAsia="zh-CN"/>
                            </w:rPr>
                            <w:t>Bietigheim-Bissingen</w:t>
                          </w:r>
                          <w:proofErr w:type="spellEnd"/>
                          <w:r>
                            <w:rPr>
                              <w:lang w:eastAsia="zh-CN"/>
                            </w:rPr>
                            <w:t>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35ED1224" w:rsidR="00867325" w:rsidRPr="005D6506" w:rsidRDefault="00A856EA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67E09481" w:rsidR="00867325" w:rsidRPr="005D6506" w:rsidRDefault="00A856EA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04B5D784" w:rsidR="00867325" w:rsidRPr="005D6506" w:rsidRDefault="00A856EA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3EDA6C52" w:rsidR="00867325" w:rsidRPr="005D6506" w:rsidRDefault="00A856EA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6840B241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A856EA">
                      <w:rPr>
                        <w:lang w:eastAsia="zh-CN"/>
                      </w:rPr>
                      <w:t>34</w:t>
                    </w:r>
                  </w:p>
                  <w:p w14:paraId="2A51176F" w14:textId="30B45D94" w:rsidR="00867325" w:rsidRPr="005D6506" w:rsidRDefault="00A856EA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74321 Bietigheim-Bissingen,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35ED1224" w:rsidR="00867325" w:rsidRPr="005D6506" w:rsidRDefault="00A856EA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67E09481" w:rsidR="00867325" w:rsidRPr="005D6506" w:rsidRDefault="00A856EA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04B5D784" w:rsidR="00867325" w:rsidRPr="005D6506" w:rsidRDefault="00A856EA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3EDA6C52" w:rsidR="00867325" w:rsidRPr="005D6506" w:rsidRDefault="00A856EA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19276268">
    <w:abstractNumId w:val="2"/>
  </w:num>
  <w:num w:numId="2" w16cid:durableId="735781763">
    <w:abstractNumId w:val="14"/>
  </w:num>
  <w:num w:numId="3" w16cid:durableId="322396762">
    <w:abstractNumId w:val="4"/>
  </w:num>
  <w:num w:numId="4" w16cid:durableId="586499905">
    <w:abstractNumId w:val="7"/>
  </w:num>
  <w:num w:numId="5" w16cid:durableId="1877935108">
    <w:abstractNumId w:val="11"/>
  </w:num>
  <w:num w:numId="6" w16cid:durableId="1640114194">
    <w:abstractNumId w:val="1"/>
  </w:num>
  <w:num w:numId="7" w16cid:durableId="142897166">
    <w:abstractNumId w:val="16"/>
  </w:num>
  <w:num w:numId="8" w16cid:durableId="1167358750">
    <w:abstractNumId w:val="6"/>
  </w:num>
  <w:num w:numId="9" w16cid:durableId="492766923">
    <w:abstractNumId w:val="15"/>
  </w:num>
  <w:num w:numId="10" w16cid:durableId="1703509889">
    <w:abstractNumId w:val="5"/>
  </w:num>
  <w:num w:numId="11" w16cid:durableId="649092564">
    <w:abstractNumId w:val="0"/>
  </w:num>
  <w:num w:numId="12" w16cid:durableId="553002131">
    <w:abstractNumId w:val="3"/>
  </w:num>
  <w:num w:numId="13" w16cid:durableId="1355766600">
    <w:abstractNumId w:val="8"/>
  </w:num>
  <w:num w:numId="14" w16cid:durableId="96558245">
    <w:abstractNumId w:val="10"/>
  </w:num>
  <w:num w:numId="15" w16cid:durableId="243102199">
    <w:abstractNumId w:val="13"/>
  </w:num>
  <w:num w:numId="16" w16cid:durableId="1365011521">
    <w:abstractNumId w:val="12"/>
  </w:num>
  <w:num w:numId="17" w16cid:durableId="67346093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37F9"/>
    <w:rsid w:val="00013B23"/>
    <w:rsid w:val="000148A8"/>
    <w:rsid w:val="00014986"/>
    <w:rsid w:val="00015F92"/>
    <w:rsid w:val="00020DB0"/>
    <w:rsid w:val="0002273A"/>
    <w:rsid w:val="00024963"/>
    <w:rsid w:val="000264AC"/>
    <w:rsid w:val="00026B8C"/>
    <w:rsid w:val="00030020"/>
    <w:rsid w:val="000308AB"/>
    <w:rsid w:val="00030C1A"/>
    <w:rsid w:val="00033D41"/>
    <w:rsid w:val="0003543C"/>
    <w:rsid w:val="00036336"/>
    <w:rsid w:val="00037BB3"/>
    <w:rsid w:val="00037FF7"/>
    <w:rsid w:val="00040FEA"/>
    <w:rsid w:val="0004140A"/>
    <w:rsid w:val="00041BEF"/>
    <w:rsid w:val="0004297D"/>
    <w:rsid w:val="00043229"/>
    <w:rsid w:val="000436AB"/>
    <w:rsid w:val="00045B99"/>
    <w:rsid w:val="0005000A"/>
    <w:rsid w:val="00054826"/>
    <w:rsid w:val="000557D8"/>
    <w:rsid w:val="00055944"/>
    <w:rsid w:val="00056BD2"/>
    <w:rsid w:val="0006090A"/>
    <w:rsid w:val="00062BC6"/>
    <w:rsid w:val="00062C8E"/>
    <w:rsid w:val="00064547"/>
    <w:rsid w:val="00065589"/>
    <w:rsid w:val="0006654A"/>
    <w:rsid w:val="000667BB"/>
    <w:rsid w:val="000679B5"/>
    <w:rsid w:val="00067A27"/>
    <w:rsid w:val="00073211"/>
    <w:rsid w:val="000750E4"/>
    <w:rsid w:val="00077087"/>
    <w:rsid w:val="00080B40"/>
    <w:rsid w:val="000830E8"/>
    <w:rsid w:val="0008469F"/>
    <w:rsid w:val="00086E77"/>
    <w:rsid w:val="00090C8B"/>
    <w:rsid w:val="00093F65"/>
    <w:rsid w:val="00095F60"/>
    <w:rsid w:val="00097770"/>
    <w:rsid w:val="00097924"/>
    <w:rsid w:val="000A0BBC"/>
    <w:rsid w:val="000A42AA"/>
    <w:rsid w:val="000A6420"/>
    <w:rsid w:val="000A779F"/>
    <w:rsid w:val="000A799A"/>
    <w:rsid w:val="000B122D"/>
    <w:rsid w:val="000B17AC"/>
    <w:rsid w:val="000B66AA"/>
    <w:rsid w:val="000B6E58"/>
    <w:rsid w:val="000C009A"/>
    <w:rsid w:val="000C2A85"/>
    <w:rsid w:val="000C3AF3"/>
    <w:rsid w:val="000C3D2B"/>
    <w:rsid w:val="000C51E9"/>
    <w:rsid w:val="000C74C8"/>
    <w:rsid w:val="000D1867"/>
    <w:rsid w:val="000D4047"/>
    <w:rsid w:val="000D5F8A"/>
    <w:rsid w:val="000D7490"/>
    <w:rsid w:val="000E0D2D"/>
    <w:rsid w:val="000E1138"/>
    <w:rsid w:val="000E1B40"/>
    <w:rsid w:val="000E2B97"/>
    <w:rsid w:val="000F1B6F"/>
    <w:rsid w:val="000F215E"/>
    <w:rsid w:val="000F2860"/>
    <w:rsid w:val="000F52E1"/>
    <w:rsid w:val="000F599A"/>
    <w:rsid w:val="00100C0C"/>
    <w:rsid w:val="0010134F"/>
    <w:rsid w:val="00102066"/>
    <w:rsid w:val="0010278C"/>
    <w:rsid w:val="00103EE3"/>
    <w:rsid w:val="001052E0"/>
    <w:rsid w:val="00106F1C"/>
    <w:rsid w:val="001076E4"/>
    <w:rsid w:val="00112A88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40AE"/>
    <w:rsid w:val="00135319"/>
    <w:rsid w:val="00142FDB"/>
    <w:rsid w:val="001440F5"/>
    <w:rsid w:val="001472E5"/>
    <w:rsid w:val="00147965"/>
    <w:rsid w:val="001502D5"/>
    <w:rsid w:val="0015096A"/>
    <w:rsid w:val="00151506"/>
    <w:rsid w:val="00153CF7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B3D"/>
    <w:rsid w:val="0017071A"/>
    <w:rsid w:val="00170EA8"/>
    <w:rsid w:val="00172CBE"/>
    <w:rsid w:val="00174FE2"/>
    <w:rsid w:val="001753DD"/>
    <w:rsid w:val="0017629C"/>
    <w:rsid w:val="00176D8A"/>
    <w:rsid w:val="00180890"/>
    <w:rsid w:val="00180D0F"/>
    <w:rsid w:val="001816DB"/>
    <w:rsid w:val="00183E70"/>
    <w:rsid w:val="001871DC"/>
    <w:rsid w:val="001877A6"/>
    <w:rsid w:val="00190654"/>
    <w:rsid w:val="001935AE"/>
    <w:rsid w:val="00194AC6"/>
    <w:rsid w:val="00197009"/>
    <w:rsid w:val="001976C3"/>
    <w:rsid w:val="001A0707"/>
    <w:rsid w:val="001A0A32"/>
    <w:rsid w:val="001A0C50"/>
    <w:rsid w:val="001A297C"/>
    <w:rsid w:val="001A4B8A"/>
    <w:rsid w:val="001A5B15"/>
    <w:rsid w:val="001A65EE"/>
    <w:rsid w:val="001A7119"/>
    <w:rsid w:val="001A780D"/>
    <w:rsid w:val="001B0FE9"/>
    <w:rsid w:val="001B20AC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697E"/>
    <w:rsid w:val="001D776F"/>
    <w:rsid w:val="001E02DE"/>
    <w:rsid w:val="001E34A6"/>
    <w:rsid w:val="001E3EE8"/>
    <w:rsid w:val="001E54CA"/>
    <w:rsid w:val="001E5C84"/>
    <w:rsid w:val="001E6306"/>
    <w:rsid w:val="001F0B86"/>
    <w:rsid w:val="001F0FE1"/>
    <w:rsid w:val="001F3730"/>
    <w:rsid w:val="001F6276"/>
    <w:rsid w:val="001F6D5E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336"/>
    <w:rsid w:val="00211638"/>
    <w:rsid w:val="002118EB"/>
    <w:rsid w:val="00216B4F"/>
    <w:rsid w:val="00216BD0"/>
    <w:rsid w:val="00216FC6"/>
    <w:rsid w:val="002176DB"/>
    <w:rsid w:val="0022107C"/>
    <w:rsid w:val="00224FCC"/>
    <w:rsid w:val="00226865"/>
    <w:rsid w:val="00227183"/>
    <w:rsid w:val="002302B1"/>
    <w:rsid w:val="00231A54"/>
    <w:rsid w:val="00234486"/>
    <w:rsid w:val="0023510D"/>
    <w:rsid w:val="002354AF"/>
    <w:rsid w:val="0023563A"/>
    <w:rsid w:val="00237F71"/>
    <w:rsid w:val="00240310"/>
    <w:rsid w:val="002407B0"/>
    <w:rsid w:val="00240B91"/>
    <w:rsid w:val="00241C6D"/>
    <w:rsid w:val="002429B7"/>
    <w:rsid w:val="00243F9B"/>
    <w:rsid w:val="0024491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714A1"/>
    <w:rsid w:val="002717A8"/>
    <w:rsid w:val="00272E79"/>
    <w:rsid w:val="00273792"/>
    <w:rsid w:val="00274186"/>
    <w:rsid w:val="00275350"/>
    <w:rsid w:val="00280819"/>
    <w:rsid w:val="00280CB7"/>
    <w:rsid w:val="002823D8"/>
    <w:rsid w:val="00282680"/>
    <w:rsid w:val="00284C18"/>
    <w:rsid w:val="0028777B"/>
    <w:rsid w:val="002908BC"/>
    <w:rsid w:val="00291C25"/>
    <w:rsid w:val="00291C73"/>
    <w:rsid w:val="00292501"/>
    <w:rsid w:val="00294020"/>
    <w:rsid w:val="0029492B"/>
    <w:rsid w:val="00294B59"/>
    <w:rsid w:val="00295FE0"/>
    <w:rsid w:val="00296095"/>
    <w:rsid w:val="00296AD3"/>
    <w:rsid w:val="002A1286"/>
    <w:rsid w:val="002A1717"/>
    <w:rsid w:val="002A172B"/>
    <w:rsid w:val="002A49F2"/>
    <w:rsid w:val="002A5671"/>
    <w:rsid w:val="002A5D25"/>
    <w:rsid w:val="002A639F"/>
    <w:rsid w:val="002A7AB3"/>
    <w:rsid w:val="002B06E7"/>
    <w:rsid w:val="002B18CE"/>
    <w:rsid w:val="002B1CF9"/>
    <w:rsid w:val="002B5DD9"/>
    <w:rsid w:val="002B6A2B"/>
    <w:rsid w:val="002B71FB"/>
    <w:rsid w:val="002B7333"/>
    <w:rsid w:val="002C00EB"/>
    <w:rsid w:val="002C0163"/>
    <w:rsid w:val="002C3BEB"/>
    <w:rsid w:val="002C5677"/>
    <w:rsid w:val="002C59C8"/>
    <w:rsid w:val="002C5FC3"/>
    <w:rsid w:val="002D07D3"/>
    <w:rsid w:val="002D0F47"/>
    <w:rsid w:val="002D2E6A"/>
    <w:rsid w:val="002D2F8E"/>
    <w:rsid w:val="002D33B7"/>
    <w:rsid w:val="002D3884"/>
    <w:rsid w:val="002D4939"/>
    <w:rsid w:val="002D506A"/>
    <w:rsid w:val="002D60E0"/>
    <w:rsid w:val="002D6E79"/>
    <w:rsid w:val="002D7EB6"/>
    <w:rsid w:val="002E2125"/>
    <w:rsid w:val="002E31BB"/>
    <w:rsid w:val="002E5D10"/>
    <w:rsid w:val="002E656C"/>
    <w:rsid w:val="002E6BCA"/>
    <w:rsid w:val="002E7EB1"/>
    <w:rsid w:val="002F482E"/>
    <w:rsid w:val="002F4DE5"/>
    <w:rsid w:val="002F6BF1"/>
    <w:rsid w:val="002F7140"/>
    <w:rsid w:val="0030067C"/>
    <w:rsid w:val="00302DB1"/>
    <w:rsid w:val="003035A6"/>
    <w:rsid w:val="00310CAE"/>
    <w:rsid w:val="00316A1A"/>
    <w:rsid w:val="00317346"/>
    <w:rsid w:val="00317D3C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3219"/>
    <w:rsid w:val="00354C04"/>
    <w:rsid w:val="0035568F"/>
    <w:rsid w:val="00355A4B"/>
    <w:rsid w:val="00356188"/>
    <w:rsid w:val="00356E9A"/>
    <w:rsid w:val="00357644"/>
    <w:rsid w:val="00360089"/>
    <w:rsid w:val="0036088A"/>
    <w:rsid w:val="0036125D"/>
    <w:rsid w:val="00362153"/>
    <w:rsid w:val="00362739"/>
    <w:rsid w:val="00364A84"/>
    <w:rsid w:val="00366A8E"/>
    <w:rsid w:val="00367721"/>
    <w:rsid w:val="003738D7"/>
    <w:rsid w:val="00373E56"/>
    <w:rsid w:val="00374148"/>
    <w:rsid w:val="00375576"/>
    <w:rsid w:val="00375D1A"/>
    <w:rsid w:val="003849ED"/>
    <w:rsid w:val="00386D7F"/>
    <w:rsid w:val="00390828"/>
    <w:rsid w:val="0039367F"/>
    <w:rsid w:val="00394198"/>
    <w:rsid w:val="00395574"/>
    <w:rsid w:val="0039654F"/>
    <w:rsid w:val="00397D0C"/>
    <w:rsid w:val="003A046C"/>
    <w:rsid w:val="003A080B"/>
    <w:rsid w:val="003A1800"/>
    <w:rsid w:val="003A2989"/>
    <w:rsid w:val="003A692D"/>
    <w:rsid w:val="003B0692"/>
    <w:rsid w:val="003B160B"/>
    <w:rsid w:val="003B1684"/>
    <w:rsid w:val="003B4AA9"/>
    <w:rsid w:val="003B5A19"/>
    <w:rsid w:val="003B64FA"/>
    <w:rsid w:val="003B74FF"/>
    <w:rsid w:val="003C05C9"/>
    <w:rsid w:val="003C2201"/>
    <w:rsid w:val="003C492A"/>
    <w:rsid w:val="003C60F4"/>
    <w:rsid w:val="003D50EB"/>
    <w:rsid w:val="003D770A"/>
    <w:rsid w:val="003E06FE"/>
    <w:rsid w:val="003E19E9"/>
    <w:rsid w:val="003E46AF"/>
    <w:rsid w:val="003E5350"/>
    <w:rsid w:val="003E586E"/>
    <w:rsid w:val="003E5B52"/>
    <w:rsid w:val="003E5FEC"/>
    <w:rsid w:val="003E738F"/>
    <w:rsid w:val="003E7CF8"/>
    <w:rsid w:val="003F0CD8"/>
    <w:rsid w:val="003F1873"/>
    <w:rsid w:val="003F3397"/>
    <w:rsid w:val="003F4B44"/>
    <w:rsid w:val="00401047"/>
    <w:rsid w:val="0040171E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26FE9"/>
    <w:rsid w:val="00430F5A"/>
    <w:rsid w:val="00431782"/>
    <w:rsid w:val="004320AA"/>
    <w:rsid w:val="004332CC"/>
    <w:rsid w:val="0043346C"/>
    <w:rsid w:val="004370EF"/>
    <w:rsid w:val="00437D15"/>
    <w:rsid w:val="004400ED"/>
    <w:rsid w:val="004404FF"/>
    <w:rsid w:val="00441C12"/>
    <w:rsid w:val="004427AF"/>
    <w:rsid w:val="00442AD1"/>
    <w:rsid w:val="00444567"/>
    <w:rsid w:val="004462D7"/>
    <w:rsid w:val="00446868"/>
    <w:rsid w:val="00450174"/>
    <w:rsid w:val="00450D7A"/>
    <w:rsid w:val="00451868"/>
    <w:rsid w:val="00451CA7"/>
    <w:rsid w:val="004521C4"/>
    <w:rsid w:val="004535D9"/>
    <w:rsid w:val="00455402"/>
    <w:rsid w:val="00456256"/>
    <w:rsid w:val="00456CE4"/>
    <w:rsid w:val="004606AC"/>
    <w:rsid w:val="0046201D"/>
    <w:rsid w:val="00462DDC"/>
    <w:rsid w:val="0046552B"/>
    <w:rsid w:val="004667BA"/>
    <w:rsid w:val="00466954"/>
    <w:rsid w:val="00467800"/>
    <w:rsid w:val="00467BB4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82A"/>
    <w:rsid w:val="00486F5D"/>
    <w:rsid w:val="00494EE7"/>
    <w:rsid w:val="004A3A5F"/>
    <w:rsid w:val="004A4E67"/>
    <w:rsid w:val="004A5C1F"/>
    <w:rsid w:val="004A7106"/>
    <w:rsid w:val="004B16E8"/>
    <w:rsid w:val="004B3D7E"/>
    <w:rsid w:val="004C4ACB"/>
    <w:rsid w:val="004C6EBC"/>
    <w:rsid w:val="004D1A9C"/>
    <w:rsid w:val="004D1D0E"/>
    <w:rsid w:val="004D3165"/>
    <w:rsid w:val="004D7B9E"/>
    <w:rsid w:val="004E0D94"/>
    <w:rsid w:val="004E1FD6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DB4"/>
    <w:rsid w:val="0050056C"/>
    <w:rsid w:val="00502365"/>
    <w:rsid w:val="0050361B"/>
    <w:rsid w:val="00505786"/>
    <w:rsid w:val="00506BD5"/>
    <w:rsid w:val="00510FF5"/>
    <w:rsid w:val="00511067"/>
    <w:rsid w:val="005111AA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279CE"/>
    <w:rsid w:val="0053068C"/>
    <w:rsid w:val="0053448B"/>
    <w:rsid w:val="00534C1A"/>
    <w:rsid w:val="005365B4"/>
    <w:rsid w:val="00540000"/>
    <w:rsid w:val="0054450D"/>
    <w:rsid w:val="005447C9"/>
    <w:rsid w:val="00545777"/>
    <w:rsid w:val="00547EA5"/>
    <w:rsid w:val="00550920"/>
    <w:rsid w:val="00554864"/>
    <w:rsid w:val="00554D8D"/>
    <w:rsid w:val="0055586E"/>
    <w:rsid w:val="00555999"/>
    <w:rsid w:val="00555E2A"/>
    <w:rsid w:val="005566F4"/>
    <w:rsid w:val="0056193D"/>
    <w:rsid w:val="00564109"/>
    <w:rsid w:val="005673AB"/>
    <w:rsid w:val="005673B5"/>
    <w:rsid w:val="005674E8"/>
    <w:rsid w:val="00570119"/>
    <w:rsid w:val="00571F1B"/>
    <w:rsid w:val="00575012"/>
    <w:rsid w:val="005755BD"/>
    <w:rsid w:val="00577A63"/>
    <w:rsid w:val="00580070"/>
    <w:rsid w:val="00581C8C"/>
    <w:rsid w:val="005837F9"/>
    <w:rsid w:val="00583D8C"/>
    <w:rsid w:val="00584007"/>
    <w:rsid w:val="005846FF"/>
    <w:rsid w:val="00584B9D"/>
    <w:rsid w:val="005854AC"/>
    <w:rsid w:val="00585BAE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4DBE"/>
    <w:rsid w:val="00597F78"/>
    <w:rsid w:val="005A0571"/>
    <w:rsid w:val="005A1C80"/>
    <w:rsid w:val="005A5F8E"/>
    <w:rsid w:val="005B01C4"/>
    <w:rsid w:val="005B089C"/>
    <w:rsid w:val="005B184A"/>
    <w:rsid w:val="005B19FD"/>
    <w:rsid w:val="005B24DD"/>
    <w:rsid w:val="005B3214"/>
    <w:rsid w:val="005B344C"/>
    <w:rsid w:val="005B34DA"/>
    <w:rsid w:val="005B3CCD"/>
    <w:rsid w:val="005B5512"/>
    <w:rsid w:val="005C0AF1"/>
    <w:rsid w:val="005C13A1"/>
    <w:rsid w:val="005C2C7E"/>
    <w:rsid w:val="005C335A"/>
    <w:rsid w:val="005C3B30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E61BD"/>
    <w:rsid w:val="005F010B"/>
    <w:rsid w:val="005F0DD8"/>
    <w:rsid w:val="005F182E"/>
    <w:rsid w:val="005F4FBF"/>
    <w:rsid w:val="005F7CEF"/>
    <w:rsid w:val="00602E06"/>
    <w:rsid w:val="00604BC0"/>
    <w:rsid w:val="006074EB"/>
    <w:rsid w:val="0060792D"/>
    <w:rsid w:val="006117A1"/>
    <w:rsid w:val="00612772"/>
    <w:rsid w:val="00612C97"/>
    <w:rsid w:val="00612D80"/>
    <w:rsid w:val="00614890"/>
    <w:rsid w:val="00614DD0"/>
    <w:rsid w:val="00615ED0"/>
    <w:rsid w:val="00617EA4"/>
    <w:rsid w:val="00621ACA"/>
    <w:rsid w:val="00626A28"/>
    <w:rsid w:val="006311E0"/>
    <w:rsid w:val="006320A2"/>
    <w:rsid w:val="0063272A"/>
    <w:rsid w:val="00632F11"/>
    <w:rsid w:val="006351A9"/>
    <w:rsid w:val="00635A63"/>
    <w:rsid w:val="00635ABF"/>
    <w:rsid w:val="006401F7"/>
    <w:rsid w:val="0064027A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61C2C"/>
    <w:rsid w:val="00662508"/>
    <w:rsid w:val="0066358A"/>
    <w:rsid w:val="00664318"/>
    <w:rsid w:val="0066573F"/>
    <w:rsid w:val="006673F5"/>
    <w:rsid w:val="00667573"/>
    <w:rsid w:val="006705DD"/>
    <w:rsid w:val="00670E84"/>
    <w:rsid w:val="00674DB7"/>
    <w:rsid w:val="006762DA"/>
    <w:rsid w:val="0068106C"/>
    <w:rsid w:val="00681ECE"/>
    <w:rsid w:val="0068321E"/>
    <w:rsid w:val="00683E9E"/>
    <w:rsid w:val="00684BB2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3194"/>
    <w:rsid w:val="006B592D"/>
    <w:rsid w:val="006B642B"/>
    <w:rsid w:val="006B6DD8"/>
    <w:rsid w:val="006C2364"/>
    <w:rsid w:val="006C2A31"/>
    <w:rsid w:val="006C38E6"/>
    <w:rsid w:val="006C3AA3"/>
    <w:rsid w:val="006C50E1"/>
    <w:rsid w:val="006C6111"/>
    <w:rsid w:val="006C6810"/>
    <w:rsid w:val="006C6E43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6EE"/>
    <w:rsid w:val="006F6A7A"/>
    <w:rsid w:val="006F6D32"/>
    <w:rsid w:val="006F77C7"/>
    <w:rsid w:val="00704823"/>
    <w:rsid w:val="00705074"/>
    <w:rsid w:val="00706377"/>
    <w:rsid w:val="00706556"/>
    <w:rsid w:val="007065A6"/>
    <w:rsid w:val="00710899"/>
    <w:rsid w:val="00712070"/>
    <w:rsid w:val="007125A4"/>
    <w:rsid w:val="00713E2E"/>
    <w:rsid w:val="007143B9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277A"/>
    <w:rsid w:val="0073291B"/>
    <w:rsid w:val="00734321"/>
    <w:rsid w:val="00735030"/>
    <w:rsid w:val="0073592F"/>
    <w:rsid w:val="00736291"/>
    <w:rsid w:val="00744943"/>
    <w:rsid w:val="00753908"/>
    <w:rsid w:val="00754739"/>
    <w:rsid w:val="007579FC"/>
    <w:rsid w:val="00762C5B"/>
    <w:rsid w:val="007645B1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6DEF"/>
    <w:rsid w:val="007A0268"/>
    <w:rsid w:val="007A7F56"/>
    <w:rsid w:val="007B2AD9"/>
    <w:rsid w:val="007B3C6F"/>
    <w:rsid w:val="007B3CB3"/>
    <w:rsid w:val="007B5124"/>
    <w:rsid w:val="007C0BAC"/>
    <w:rsid w:val="007C0C38"/>
    <w:rsid w:val="007C0F50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B39"/>
    <w:rsid w:val="008010F3"/>
    <w:rsid w:val="00802751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A6D"/>
    <w:rsid w:val="00826C30"/>
    <w:rsid w:val="00827948"/>
    <w:rsid w:val="00831283"/>
    <w:rsid w:val="008345AC"/>
    <w:rsid w:val="00834D0F"/>
    <w:rsid w:val="0084579C"/>
    <w:rsid w:val="0084627F"/>
    <w:rsid w:val="0085354B"/>
    <w:rsid w:val="0085432F"/>
    <w:rsid w:val="00857E8E"/>
    <w:rsid w:val="008643EC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86AD8"/>
    <w:rsid w:val="00890887"/>
    <w:rsid w:val="00890E39"/>
    <w:rsid w:val="00891292"/>
    <w:rsid w:val="00894A06"/>
    <w:rsid w:val="00896295"/>
    <w:rsid w:val="00897E2C"/>
    <w:rsid w:val="008A224A"/>
    <w:rsid w:val="008A2326"/>
    <w:rsid w:val="008A2886"/>
    <w:rsid w:val="008A5BF3"/>
    <w:rsid w:val="008A6CEC"/>
    <w:rsid w:val="008A70B7"/>
    <w:rsid w:val="008B0BF6"/>
    <w:rsid w:val="008B0D22"/>
    <w:rsid w:val="008B0E2E"/>
    <w:rsid w:val="008B30DE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4D05"/>
    <w:rsid w:val="008D65C6"/>
    <w:rsid w:val="008D67AF"/>
    <w:rsid w:val="008D7BC0"/>
    <w:rsid w:val="008E5F87"/>
    <w:rsid w:val="008E7656"/>
    <w:rsid w:val="008E777A"/>
    <w:rsid w:val="008F08FC"/>
    <w:rsid w:val="008F0CCE"/>
    <w:rsid w:val="008F4796"/>
    <w:rsid w:val="008F5621"/>
    <w:rsid w:val="008F5E48"/>
    <w:rsid w:val="00901D5D"/>
    <w:rsid w:val="00902358"/>
    <w:rsid w:val="00905B45"/>
    <w:rsid w:val="00905EDC"/>
    <w:rsid w:val="00915251"/>
    <w:rsid w:val="00915985"/>
    <w:rsid w:val="009163C0"/>
    <w:rsid w:val="00921CF1"/>
    <w:rsid w:val="00922A1A"/>
    <w:rsid w:val="0092481E"/>
    <w:rsid w:val="00924CB3"/>
    <w:rsid w:val="0092544D"/>
    <w:rsid w:val="00925F7D"/>
    <w:rsid w:val="00931A39"/>
    <w:rsid w:val="0093254F"/>
    <w:rsid w:val="00933393"/>
    <w:rsid w:val="00933B86"/>
    <w:rsid w:val="00940128"/>
    <w:rsid w:val="0094030E"/>
    <w:rsid w:val="009423D2"/>
    <w:rsid w:val="009430E9"/>
    <w:rsid w:val="00944105"/>
    <w:rsid w:val="00944A84"/>
    <w:rsid w:val="00945938"/>
    <w:rsid w:val="009527FF"/>
    <w:rsid w:val="00954516"/>
    <w:rsid w:val="009547D1"/>
    <w:rsid w:val="0095753D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80062"/>
    <w:rsid w:val="00980499"/>
    <w:rsid w:val="00981F30"/>
    <w:rsid w:val="009841B1"/>
    <w:rsid w:val="00985AEB"/>
    <w:rsid w:val="009863DF"/>
    <w:rsid w:val="009906C8"/>
    <w:rsid w:val="00991E0E"/>
    <w:rsid w:val="009929AE"/>
    <w:rsid w:val="009954F1"/>
    <w:rsid w:val="009959BC"/>
    <w:rsid w:val="009A306C"/>
    <w:rsid w:val="009A351B"/>
    <w:rsid w:val="009A3C0E"/>
    <w:rsid w:val="009A41F2"/>
    <w:rsid w:val="009A454E"/>
    <w:rsid w:val="009A7B8B"/>
    <w:rsid w:val="009B2D9D"/>
    <w:rsid w:val="009B3099"/>
    <w:rsid w:val="009B5337"/>
    <w:rsid w:val="009C0868"/>
    <w:rsid w:val="009C0A54"/>
    <w:rsid w:val="009C1F30"/>
    <w:rsid w:val="009C249B"/>
    <w:rsid w:val="009C2741"/>
    <w:rsid w:val="009C3285"/>
    <w:rsid w:val="009C3C81"/>
    <w:rsid w:val="009C7DAC"/>
    <w:rsid w:val="009C7DF4"/>
    <w:rsid w:val="009D0092"/>
    <w:rsid w:val="009D05DE"/>
    <w:rsid w:val="009D0715"/>
    <w:rsid w:val="009D2DBA"/>
    <w:rsid w:val="009D5DEE"/>
    <w:rsid w:val="009D62BE"/>
    <w:rsid w:val="009E3C76"/>
    <w:rsid w:val="009E4826"/>
    <w:rsid w:val="009E664B"/>
    <w:rsid w:val="009F18FC"/>
    <w:rsid w:val="009F21D0"/>
    <w:rsid w:val="009F2305"/>
    <w:rsid w:val="009F252D"/>
    <w:rsid w:val="009F3774"/>
    <w:rsid w:val="009F4D93"/>
    <w:rsid w:val="009F5FB8"/>
    <w:rsid w:val="009F6743"/>
    <w:rsid w:val="009F6E64"/>
    <w:rsid w:val="009F7CAA"/>
    <w:rsid w:val="00A00F8D"/>
    <w:rsid w:val="00A03D1A"/>
    <w:rsid w:val="00A050D1"/>
    <w:rsid w:val="00A06101"/>
    <w:rsid w:val="00A101C4"/>
    <w:rsid w:val="00A13565"/>
    <w:rsid w:val="00A14218"/>
    <w:rsid w:val="00A1622B"/>
    <w:rsid w:val="00A16BD5"/>
    <w:rsid w:val="00A1711B"/>
    <w:rsid w:val="00A175A2"/>
    <w:rsid w:val="00A20270"/>
    <w:rsid w:val="00A21AB0"/>
    <w:rsid w:val="00A247CA"/>
    <w:rsid w:val="00A2544A"/>
    <w:rsid w:val="00A27EFC"/>
    <w:rsid w:val="00A31DB8"/>
    <w:rsid w:val="00A33F2D"/>
    <w:rsid w:val="00A3404B"/>
    <w:rsid w:val="00A36FE0"/>
    <w:rsid w:val="00A40E17"/>
    <w:rsid w:val="00A42E33"/>
    <w:rsid w:val="00A43AE5"/>
    <w:rsid w:val="00A43F1A"/>
    <w:rsid w:val="00A45840"/>
    <w:rsid w:val="00A46F54"/>
    <w:rsid w:val="00A5285E"/>
    <w:rsid w:val="00A5502B"/>
    <w:rsid w:val="00A55960"/>
    <w:rsid w:val="00A562F7"/>
    <w:rsid w:val="00A5700C"/>
    <w:rsid w:val="00A57063"/>
    <w:rsid w:val="00A6240A"/>
    <w:rsid w:val="00A624FA"/>
    <w:rsid w:val="00A642C9"/>
    <w:rsid w:val="00A65AE5"/>
    <w:rsid w:val="00A70A5F"/>
    <w:rsid w:val="00A71136"/>
    <w:rsid w:val="00A7388B"/>
    <w:rsid w:val="00A81731"/>
    <w:rsid w:val="00A81C5D"/>
    <w:rsid w:val="00A82F57"/>
    <w:rsid w:val="00A856EA"/>
    <w:rsid w:val="00A873A1"/>
    <w:rsid w:val="00A87E56"/>
    <w:rsid w:val="00A9208D"/>
    <w:rsid w:val="00A931BA"/>
    <w:rsid w:val="00A93B09"/>
    <w:rsid w:val="00A962D0"/>
    <w:rsid w:val="00A96A01"/>
    <w:rsid w:val="00A976CC"/>
    <w:rsid w:val="00A97E72"/>
    <w:rsid w:val="00AA0F84"/>
    <w:rsid w:val="00AA2EC0"/>
    <w:rsid w:val="00AA4D33"/>
    <w:rsid w:val="00AA4F45"/>
    <w:rsid w:val="00AB193D"/>
    <w:rsid w:val="00AB1B65"/>
    <w:rsid w:val="00AB23FA"/>
    <w:rsid w:val="00AB384A"/>
    <w:rsid w:val="00AB5C73"/>
    <w:rsid w:val="00AB6134"/>
    <w:rsid w:val="00AB7342"/>
    <w:rsid w:val="00AC0A92"/>
    <w:rsid w:val="00AC0C0A"/>
    <w:rsid w:val="00AC1795"/>
    <w:rsid w:val="00AC25D2"/>
    <w:rsid w:val="00AC317B"/>
    <w:rsid w:val="00AC3283"/>
    <w:rsid w:val="00AC4932"/>
    <w:rsid w:val="00AC6378"/>
    <w:rsid w:val="00AD04D8"/>
    <w:rsid w:val="00AD06E2"/>
    <w:rsid w:val="00AD3753"/>
    <w:rsid w:val="00AD4E57"/>
    <w:rsid w:val="00AD74DF"/>
    <w:rsid w:val="00AD7E8E"/>
    <w:rsid w:val="00AE0CC8"/>
    <w:rsid w:val="00AE39A6"/>
    <w:rsid w:val="00AE447F"/>
    <w:rsid w:val="00AE5481"/>
    <w:rsid w:val="00AE5695"/>
    <w:rsid w:val="00AE6E1E"/>
    <w:rsid w:val="00AF13BD"/>
    <w:rsid w:val="00AF4F8B"/>
    <w:rsid w:val="00AF50E0"/>
    <w:rsid w:val="00AF5371"/>
    <w:rsid w:val="00AF7AAF"/>
    <w:rsid w:val="00AF7EA7"/>
    <w:rsid w:val="00B030B8"/>
    <w:rsid w:val="00B04D85"/>
    <w:rsid w:val="00B05BDF"/>
    <w:rsid w:val="00B102DE"/>
    <w:rsid w:val="00B117C4"/>
    <w:rsid w:val="00B143FE"/>
    <w:rsid w:val="00B14561"/>
    <w:rsid w:val="00B14642"/>
    <w:rsid w:val="00B17605"/>
    <w:rsid w:val="00B20920"/>
    <w:rsid w:val="00B24F8E"/>
    <w:rsid w:val="00B25F7B"/>
    <w:rsid w:val="00B261E4"/>
    <w:rsid w:val="00B2695D"/>
    <w:rsid w:val="00B27CF0"/>
    <w:rsid w:val="00B27FCB"/>
    <w:rsid w:val="00B31163"/>
    <w:rsid w:val="00B32060"/>
    <w:rsid w:val="00B33267"/>
    <w:rsid w:val="00B332C3"/>
    <w:rsid w:val="00B34292"/>
    <w:rsid w:val="00B34A9F"/>
    <w:rsid w:val="00B34C62"/>
    <w:rsid w:val="00B35EAA"/>
    <w:rsid w:val="00B35F55"/>
    <w:rsid w:val="00B361C2"/>
    <w:rsid w:val="00B37658"/>
    <w:rsid w:val="00B37FAE"/>
    <w:rsid w:val="00B432AF"/>
    <w:rsid w:val="00B45242"/>
    <w:rsid w:val="00B46061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D6A"/>
    <w:rsid w:val="00B74E94"/>
    <w:rsid w:val="00B74EEC"/>
    <w:rsid w:val="00B75BE3"/>
    <w:rsid w:val="00B76AC4"/>
    <w:rsid w:val="00B7754C"/>
    <w:rsid w:val="00B779F2"/>
    <w:rsid w:val="00B77DFE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4C6F"/>
    <w:rsid w:val="00BB6D1A"/>
    <w:rsid w:val="00BB7501"/>
    <w:rsid w:val="00BC0CC5"/>
    <w:rsid w:val="00BC12DE"/>
    <w:rsid w:val="00BC13FE"/>
    <w:rsid w:val="00BC159C"/>
    <w:rsid w:val="00BC474A"/>
    <w:rsid w:val="00BC7279"/>
    <w:rsid w:val="00BD1BE0"/>
    <w:rsid w:val="00BD1C30"/>
    <w:rsid w:val="00BD37F9"/>
    <w:rsid w:val="00BD410D"/>
    <w:rsid w:val="00BD6FDE"/>
    <w:rsid w:val="00BD7267"/>
    <w:rsid w:val="00BD7772"/>
    <w:rsid w:val="00BE26E8"/>
    <w:rsid w:val="00BE2D16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0462F"/>
    <w:rsid w:val="00C10010"/>
    <w:rsid w:val="00C10168"/>
    <w:rsid w:val="00C13995"/>
    <w:rsid w:val="00C139D3"/>
    <w:rsid w:val="00C155DA"/>
    <w:rsid w:val="00C15C40"/>
    <w:rsid w:val="00C174A8"/>
    <w:rsid w:val="00C21DD3"/>
    <w:rsid w:val="00C22B04"/>
    <w:rsid w:val="00C25877"/>
    <w:rsid w:val="00C26C3B"/>
    <w:rsid w:val="00C30243"/>
    <w:rsid w:val="00C41149"/>
    <w:rsid w:val="00C4131C"/>
    <w:rsid w:val="00C416F6"/>
    <w:rsid w:val="00C41892"/>
    <w:rsid w:val="00C4390B"/>
    <w:rsid w:val="00C44223"/>
    <w:rsid w:val="00C44AE2"/>
    <w:rsid w:val="00C4707B"/>
    <w:rsid w:val="00C51005"/>
    <w:rsid w:val="00C54585"/>
    <w:rsid w:val="00C54CD4"/>
    <w:rsid w:val="00C55887"/>
    <w:rsid w:val="00C5652E"/>
    <w:rsid w:val="00C61992"/>
    <w:rsid w:val="00C62ACC"/>
    <w:rsid w:val="00C6699C"/>
    <w:rsid w:val="00C705CE"/>
    <w:rsid w:val="00C70B0F"/>
    <w:rsid w:val="00C710E3"/>
    <w:rsid w:val="00C72D93"/>
    <w:rsid w:val="00C76F42"/>
    <w:rsid w:val="00C85B1A"/>
    <w:rsid w:val="00C86428"/>
    <w:rsid w:val="00C877B9"/>
    <w:rsid w:val="00C87E92"/>
    <w:rsid w:val="00C91544"/>
    <w:rsid w:val="00C915A2"/>
    <w:rsid w:val="00C956CF"/>
    <w:rsid w:val="00C963C9"/>
    <w:rsid w:val="00CA2C80"/>
    <w:rsid w:val="00CA59A1"/>
    <w:rsid w:val="00CB1E91"/>
    <w:rsid w:val="00CB64DD"/>
    <w:rsid w:val="00CB725A"/>
    <w:rsid w:val="00CC23A0"/>
    <w:rsid w:val="00CC463A"/>
    <w:rsid w:val="00CC4933"/>
    <w:rsid w:val="00CC49F4"/>
    <w:rsid w:val="00CD2BC2"/>
    <w:rsid w:val="00CD4B50"/>
    <w:rsid w:val="00CD5D15"/>
    <w:rsid w:val="00CD5E24"/>
    <w:rsid w:val="00CD6F05"/>
    <w:rsid w:val="00CE04CF"/>
    <w:rsid w:val="00CE3CC7"/>
    <w:rsid w:val="00CE68CF"/>
    <w:rsid w:val="00CE71C0"/>
    <w:rsid w:val="00CE72EB"/>
    <w:rsid w:val="00CF1FE6"/>
    <w:rsid w:val="00CF25A9"/>
    <w:rsid w:val="00CF34DB"/>
    <w:rsid w:val="00CF5472"/>
    <w:rsid w:val="00CF7607"/>
    <w:rsid w:val="00D00FC4"/>
    <w:rsid w:val="00D04131"/>
    <w:rsid w:val="00D04A4C"/>
    <w:rsid w:val="00D0567D"/>
    <w:rsid w:val="00D06D68"/>
    <w:rsid w:val="00D1136F"/>
    <w:rsid w:val="00D120AA"/>
    <w:rsid w:val="00D12F3D"/>
    <w:rsid w:val="00D13A7A"/>
    <w:rsid w:val="00D146D9"/>
    <w:rsid w:val="00D15777"/>
    <w:rsid w:val="00D16D90"/>
    <w:rsid w:val="00D17419"/>
    <w:rsid w:val="00D20C70"/>
    <w:rsid w:val="00D24C4F"/>
    <w:rsid w:val="00D26132"/>
    <w:rsid w:val="00D26584"/>
    <w:rsid w:val="00D2759C"/>
    <w:rsid w:val="00D277A4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47BA8"/>
    <w:rsid w:val="00D51AA6"/>
    <w:rsid w:val="00D5482B"/>
    <w:rsid w:val="00D5504B"/>
    <w:rsid w:val="00D65157"/>
    <w:rsid w:val="00D665B7"/>
    <w:rsid w:val="00D6698C"/>
    <w:rsid w:val="00D7185B"/>
    <w:rsid w:val="00D719EB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A0686"/>
    <w:rsid w:val="00DA7D99"/>
    <w:rsid w:val="00DB0205"/>
    <w:rsid w:val="00DB1452"/>
    <w:rsid w:val="00DB46DA"/>
    <w:rsid w:val="00DB74F9"/>
    <w:rsid w:val="00DC2C62"/>
    <w:rsid w:val="00DC443F"/>
    <w:rsid w:val="00DC6851"/>
    <w:rsid w:val="00DC7857"/>
    <w:rsid w:val="00DD0BF1"/>
    <w:rsid w:val="00DD1673"/>
    <w:rsid w:val="00DD30AE"/>
    <w:rsid w:val="00DD5EA5"/>
    <w:rsid w:val="00DD64E3"/>
    <w:rsid w:val="00DD6B3F"/>
    <w:rsid w:val="00DD7101"/>
    <w:rsid w:val="00DD7450"/>
    <w:rsid w:val="00DE0E6D"/>
    <w:rsid w:val="00DE1122"/>
    <w:rsid w:val="00DE446F"/>
    <w:rsid w:val="00DE5FF1"/>
    <w:rsid w:val="00DE65C4"/>
    <w:rsid w:val="00DE6965"/>
    <w:rsid w:val="00DE6E13"/>
    <w:rsid w:val="00DF17A5"/>
    <w:rsid w:val="00DF1A6E"/>
    <w:rsid w:val="00DF2B2A"/>
    <w:rsid w:val="00DF5A64"/>
    <w:rsid w:val="00DF6C27"/>
    <w:rsid w:val="00DF6E96"/>
    <w:rsid w:val="00E0085E"/>
    <w:rsid w:val="00E00C76"/>
    <w:rsid w:val="00E00DDD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34C08"/>
    <w:rsid w:val="00E40D25"/>
    <w:rsid w:val="00E4280B"/>
    <w:rsid w:val="00E42C3C"/>
    <w:rsid w:val="00E43141"/>
    <w:rsid w:val="00E43913"/>
    <w:rsid w:val="00E43D73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685E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C149A"/>
    <w:rsid w:val="00EC321A"/>
    <w:rsid w:val="00EC3889"/>
    <w:rsid w:val="00EC4E78"/>
    <w:rsid w:val="00EC5CAB"/>
    <w:rsid w:val="00EC6F6F"/>
    <w:rsid w:val="00EC742B"/>
    <w:rsid w:val="00EC7DCA"/>
    <w:rsid w:val="00ED39B1"/>
    <w:rsid w:val="00ED54C6"/>
    <w:rsid w:val="00ED6237"/>
    <w:rsid w:val="00ED7316"/>
    <w:rsid w:val="00EE01DA"/>
    <w:rsid w:val="00EE541C"/>
    <w:rsid w:val="00EE71DE"/>
    <w:rsid w:val="00EE7406"/>
    <w:rsid w:val="00EE78B9"/>
    <w:rsid w:val="00EF213B"/>
    <w:rsid w:val="00EF25A9"/>
    <w:rsid w:val="00EF2B48"/>
    <w:rsid w:val="00EF2F57"/>
    <w:rsid w:val="00F00A52"/>
    <w:rsid w:val="00F018D2"/>
    <w:rsid w:val="00F0306A"/>
    <w:rsid w:val="00F03AFA"/>
    <w:rsid w:val="00F04E56"/>
    <w:rsid w:val="00F07361"/>
    <w:rsid w:val="00F0772F"/>
    <w:rsid w:val="00F126BE"/>
    <w:rsid w:val="00F1378C"/>
    <w:rsid w:val="00F14B40"/>
    <w:rsid w:val="00F175B5"/>
    <w:rsid w:val="00F22E61"/>
    <w:rsid w:val="00F2316F"/>
    <w:rsid w:val="00F26205"/>
    <w:rsid w:val="00F26D41"/>
    <w:rsid w:val="00F306A3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8163B"/>
    <w:rsid w:val="00F830E4"/>
    <w:rsid w:val="00F90178"/>
    <w:rsid w:val="00F91A06"/>
    <w:rsid w:val="00F9363E"/>
    <w:rsid w:val="00F95241"/>
    <w:rsid w:val="00FA026B"/>
    <w:rsid w:val="00FA2184"/>
    <w:rsid w:val="00FA4E42"/>
    <w:rsid w:val="00FA7889"/>
    <w:rsid w:val="00FB0B93"/>
    <w:rsid w:val="00FB3D58"/>
    <w:rsid w:val="00FB44D8"/>
    <w:rsid w:val="00FB61FB"/>
    <w:rsid w:val="00FB78A1"/>
    <w:rsid w:val="00FC0FB8"/>
    <w:rsid w:val="00FC10E5"/>
    <w:rsid w:val="00FC1438"/>
    <w:rsid w:val="00FC1B67"/>
    <w:rsid w:val="00FC272A"/>
    <w:rsid w:val="00FC3F94"/>
    <w:rsid w:val="00FC78B8"/>
    <w:rsid w:val="00FD012F"/>
    <w:rsid w:val="00FD2A94"/>
    <w:rsid w:val="00FD2DA3"/>
    <w:rsid w:val="00FD3226"/>
    <w:rsid w:val="00FD3F17"/>
    <w:rsid w:val="00FD3FEF"/>
    <w:rsid w:val="00FD7285"/>
    <w:rsid w:val="00FE1B1F"/>
    <w:rsid w:val="00FE1CA1"/>
    <w:rsid w:val="00FE2F7C"/>
    <w:rsid w:val="00FE4E42"/>
    <w:rsid w:val="00FE5B23"/>
    <w:rsid w:val="00FE7FD7"/>
    <w:rsid w:val="00FF4B64"/>
    <w:rsid w:val="00FF4D8F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  <w:style w:type="character" w:styleId="BesuchterLink">
    <w:name w:val="FollowedHyperlink"/>
    <w:basedOn w:val="Absatz-Standardschriftart"/>
    <w:uiPriority w:val="99"/>
    <w:semiHidden/>
    <w:unhideWhenUsed/>
    <w:rsid w:val="00575012"/>
    <w:rPr>
      <w:color w:val="00468E" w:themeColor="followedHyperlink"/>
      <w:u w:val="single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594DBE"/>
    <w:pPr>
      <w:spacing w:after="120"/>
    </w:pPr>
    <w:rPr>
      <w:rFonts w:eastAsiaTheme="minorHAnsi"/>
      <w:lang w:val="de-DE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594DBE"/>
    <w:rPr>
      <w:rFonts w:eastAsiaTheme="minorHAnsi" w:cs="Times New Roman (Textkörper CS)"/>
      <w:color w:val="000000"/>
      <w:sz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punctum-pr.de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r@punctum-pr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s://www.itacsoftware.com/de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lina.leber@itacsoftware.com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291</Words>
  <Characters>1839</Characters>
  <Application>Microsoft Office Word</Application>
  <DocSecurity>0</DocSecurity>
  <Lines>15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2126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Alina Leber</cp:lastModifiedBy>
  <cp:revision>4</cp:revision>
  <cp:lastPrinted>2022-07-14T07:49:00Z</cp:lastPrinted>
  <dcterms:created xsi:type="dcterms:W3CDTF">2022-07-07T01:05:00Z</dcterms:created>
  <dcterms:modified xsi:type="dcterms:W3CDTF">2022-07-14T07:58:00Z</dcterms:modified>
</cp:coreProperties>
</file>