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B1D523" w14:textId="487E3A69" w:rsidR="002D6E79" w:rsidRPr="00B35F55" w:rsidRDefault="00AA4F45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49647F79" w14:textId="141FDE28" w:rsidR="00C139D3" w:rsidRPr="00AD4E57" w:rsidRDefault="00AA4F45" w:rsidP="00AD4E57">
      <w:pPr>
        <w:pStyle w:val="Dachzeile"/>
        <w:rPr>
          <w:bCs/>
          <w:lang w:val="en-US" w:eastAsia="zh-CN"/>
        </w:rPr>
      </w:pPr>
      <w:r>
        <w:rPr>
          <w:rFonts w:hint="eastAsia"/>
          <w:bCs/>
          <w:lang w:val="en-US" w:eastAsia="zh-CN"/>
        </w:rPr>
        <w:t>通过最新</w:t>
      </w:r>
      <w:r>
        <w:rPr>
          <w:bCs/>
          <w:lang w:val="en-US" w:eastAsia="zh-CN"/>
        </w:rPr>
        <w:t>IIOT</w:t>
      </w:r>
      <w:r>
        <w:rPr>
          <w:rFonts w:hint="eastAsia"/>
          <w:bCs/>
          <w:lang w:val="en-US" w:eastAsia="zh-CN"/>
        </w:rPr>
        <w:t>技术</w:t>
      </w:r>
      <w:r w:rsidRPr="00AA4F45">
        <w:rPr>
          <w:rFonts w:ascii="Microsoft JhengHei" w:eastAsia="SimHei" w:hAnsi="Microsoft JhengHei" w:hint="eastAsia"/>
          <w:bCs/>
          <w:lang w:val="en-US" w:eastAsia="zh-CN"/>
        </w:rPr>
        <w:t>打造的</w:t>
      </w:r>
      <w:r>
        <w:rPr>
          <w:rFonts w:hint="eastAsia"/>
          <w:bCs/>
          <w:lang w:val="en-US" w:eastAsia="zh-CN"/>
        </w:rPr>
        <w:t>可预测生产解决方案，为数字化工厂奠定基础</w:t>
      </w:r>
      <w:bookmarkStart w:id="3" w:name="_Hlk77672077"/>
      <w:bookmarkEnd w:id="2"/>
    </w:p>
    <w:p w14:paraId="1B01F878" w14:textId="7EA078ED" w:rsidR="00153D07" w:rsidRDefault="00AA4F45" w:rsidP="00C139D3">
      <w:pPr>
        <w:rPr>
          <w:b/>
          <w:bCs/>
          <w:color w:val="003865"/>
          <w:sz w:val="34"/>
          <w:szCs w:val="30"/>
          <w:lang w:val="en-CA"/>
        </w:rPr>
      </w:pPr>
      <w:r>
        <w:rPr>
          <w:b/>
          <w:bCs/>
          <w:color w:val="003865"/>
          <w:sz w:val="34"/>
          <w:szCs w:val="30"/>
          <w:lang w:val="en-CA" w:eastAsia="zh-CN"/>
        </w:rPr>
        <w:t>iTAC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将于</w:t>
      </w:r>
      <w:r>
        <w:rPr>
          <w:b/>
          <w:bCs/>
          <w:color w:val="003865"/>
          <w:sz w:val="34"/>
          <w:szCs w:val="30"/>
          <w:lang w:val="en-CA" w:eastAsia="zh-CN"/>
        </w:rPr>
        <w:t>2021</w:t>
      </w:r>
      <w:r w:rsidRPr="00AA4F45">
        <w:rPr>
          <w:rFonts w:ascii="Microsoft JhengHei" w:eastAsia="SimHei" w:hAnsi="Microsoft JhengHei"/>
          <w:b/>
          <w:bCs/>
          <w:color w:val="003865"/>
          <w:sz w:val="34"/>
          <w:szCs w:val="30"/>
          <w:lang w:val="en-CA" w:eastAsia="zh-CN"/>
        </w:rPr>
        <w:t xml:space="preserve"> P</w:t>
      </w:r>
      <w:r>
        <w:rPr>
          <w:b/>
          <w:bCs/>
          <w:color w:val="003865"/>
          <w:sz w:val="34"/>
          <w:szCs w:val="30"/>
          <w:lang w:val="en-CA" w:eastAsia="zh-CN"/>
        </w:rPr>
        <w:t>roductronia</w:t>
      </w:r>
      <w:r w:rsidRPr="00AA4F45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展示新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里程碑：</w:t>
      </w:r>
      <w:r>
        <w:rPr>
          <w:b/>
          <w:bCs/>
          <w:color w:val="003865"/>
          <w:sz w:val="34"/>
          <w:szCs w:val="30"/>
          <w:lang w:val="en-CA" w:eastAsia="zh-CN"/>
        </w:rPr>
        <w:t>MES</w:t>
      </w:r>
      <w:r w:rsidRPr="00AA4F45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进化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为</w:t>
      </w:r>
      <w:r>
        <w:rPr>
          <w:b/>
          <w:bCs/>
          <w:color w:val="003865"/>
          <w:sz w:val="34"/>
          <w:szCs w:val="30"/>
          <w:lang w:val="en-CA" w:eastAsia="zh-CN"/>
        </w:rPr>
        <w:t>MOM</w:t>
      </w:r>
    </w:p>
    <w:bookmarkEnd w:id="3"/>
    <w:p w14:paraId="573AE142" w14:textId="3158C4C0" w:rsidR="001816DB" w:rsidRPr="00C139D3" w:rsidRDefault="001816DB" w:rsidP="0029492B">
      <w:pPr>
        <w:rPr>
          <w:rFonts w:ascii="Arial" w:hAnsi="Arial" w:cs="Arial"/>
          <w:b/>
          <w:bCs/>
          <w:lang w:val="en-CA"/>
        </w:rPr>
      </w:pPr>
    </w:p>
    <w:p w14:paraId="4AD6EA52" w14:textId="28A1BAB0" w:rsidR="00033D41" w:rsidRPr="00A14218" w:rsidRDefault="00AA4F45" w:rsidP="00C139D3">
      <w:pPr>
        <w:rPr>
          <w:rFonts w:ascii="Arial" w:hAnsi="Arial" w:cs="Arial"/>
          <w:bCs/>
          <w:lang w:val="en-US" w:eastAsia="zh-CN"/>
        </w:rPr>
      </w:pPr>
      <w:bookmarkStart w:id="4" w:name="_Hlk77672090"/>
      <w:r w:rsidRPr="00033D41">
        <w:rPr>
          <w:rFonts w:ascii="Arial" w:hAnsi="Arial" w:cs="Arial"/>
          <w:bCs/>
          <w:lang w:val="en-US" w:eastAsia="zh-CN"/>
        </w:rPr>
        <w:t>Montabaur</w:t>
      </w:r>
      <w:r>
        <w:rPr>
          <w:rFonts w:ascii="Arial" w:hAnsi="Arial" w:cs="Arial" w:hint="eastAsia"/>
          <w:bCs/>
          <w:lang w:val="en-US" w:eastAsia="zh-CN"/>
        </w:rPr>
        <w:t>，</w:t>
      </w:r>
      <w:r>
        <w:rPr>
          <w:rFonts w:ascii="Arial" w:hAnsi="Arial" w:cs="Arial"/>
          <w:lang w:val="en-US" w:eastAsia="zh-CN"/>
        </w:rPr>
        <w:t>2021</w:t>
      </w:r>
      <w:r>
        <w:rPr>
          <w:rFonts w:ascii="Arial" w:hAnsi="Arial" w:cs="Arial" w:hint="eastAsia"/>
          <w:lang w:val="en-US" w:eastAsia="zh-CN"/>
        </w:rPr>
        <w:t>年</w:t>
      </w:r>
      <w:r>
        <w:rPr>
          <w:rFonts w:ascii="Arial" w:hAnsi="Arial" w:cs="Arial"/>
          <w:lang w:val="en-US" w:eastAsia="zh-CN"/>
        </w:rPr>
        <w:t>9</w:t>
      </w:r>
      <w:r>
        <w:rPr>
          <w:rFonts w:ascii="Arial" w:hAnsi="Arial" w:cs="Arial" w:hint="eastAsia"/>
          <w:lang w:val="en-US" w:eastAsia="zh-CN"/>
        </w:rPr>
        <w:t>月</w:t>
      </w:r>
      <w:r>
        <w:rPr>
          <w:rFonts w:ascii="Arial" w:hAnsi="Arial" w:cs="Arial"/>
          <w:lang w:val="en-US" w:eastAsia="zh-CN"/>
        </w:rPr>
        <w:t>20</w:t>
      </w:r>
      <w:r>
        <w:rPr>
          <w:rFonts w:ascii="Arial" w:hAnsi="Arial" w:cs="Arial" w:hint="eastAsia"/>
          <w:lang w:val="en-US" w:eastAsia="zh-CN"/>
        </w:rPr>
        <w:t>日，</w:t>
      </w:r>
      <w:r>
        <w:rPr>
          <w:rFonts w:ascii="Arial" w:hAnsi="Arial" w:cs="Arial"/>
          <w:bCs/>
          <w:lang w:val="en-US" w:eastAsia="zh-CN"/>
        </w:rPr>
        <w:t xml:space="preserve"> MES</w:t>
      </w:r>
      <w:r w:rsidRPr="00AA4F45">
        <w:rPr>
          <w:rFonts w:ascii="Microsoft JhengHei" w:eastAsia="SimHei" w:hAnsi="Microsoft JhengHei" w:cs="Arial" w:hint="eastAsia"/>
          <w:bCs/>
          <w:lang w:val="en-US" w:eastAsia="zh-CN"/>
        </w:rPr>
        <w:t>供应商</w:t>
      </w:r>
      <w:r>
        <w:rPr>
          <w:rFonts w:ascii="Arial" w:hAnsi="Arial" w:cs="Arial"/>
          <w:bCs/>
          <w:lang w:val="en-US" w:eastAsia="zh-CN"/>
        </w:rPr>
        <w:t>iTAC Software AG (www.</w:t>
      </w:r>
      <w:r w:rsidRPr="00A14218">
        <w:rPr>
          <w:rFonts w:ascii="Arial" w:hAnsi="Arial" w:cs="Arial"/>
          <w:lang w:val="en-US" w:eastAsia="zh-CN"/>
        </w:rPr>
        <w:t xml:space="preserve">itacsoftware.com) </w:t>
      </w:r>
      <w:r w:rsidRPr="00A14218">
        <w:rPr>
          <w:rFonts w:ascii="Arial" w:hAnsi="Arial" w:cs="Arial" w:hint="eastAsia"/>
          <w:lang w:val="en-US" w:eastAsia="zh-CN"/>
        </w:rPr>
        <w:t>将在</w:t>
      </w:r>
      <w:r w:rsidRPr="00A14218">
        <w:rPr>
          <w:rFonts w:ascii="Arial" w:hAnsi="Arial" w:cs="Arial"/>
          <w:lang w:val="en-US" w:eastAsia="zh-CN"/>
        </w:rPr>
        <w:t>2021</w:t>
      </w:r>
      <w:r w:rsidRPr="00A14218">
        <w:rPr>
          <w:rFonts w:ascii="Arial" w:hAnsi="Arial" w:cs="Arial" w:hint="eastAsia"/>
          <w:lang w:val="en-US" w:eastAsia="zh-CN"/>
        </w:rPr>
        <w:t>年</w:t>
      </w:r>
      <w:r w:rsidRPr="00A14218">
        <w:rPr>
          <w:rFonts w:ascii="Arial" w:hAnsi="Arial" w:cs="Arial"/>
          <w:lang w:val="en-US" w:eastAsia="zh-CN"/>
        </w:rPr>
        <w:t>Productronica</w:t>
      </w:r>
      <w:r w:rsidRPr="00A14218">
        <w:rPr>
          <w:rFonts w:ascii="Arial" w:hAnsi="Arial" w:cs="Arial" w:hint="eastAsia"/>
          <w:lang w:val="en-US" w:eastAsia="zh-CN"/>
        </w:rPr>
        <w:t>上展示其产品开发的重要里程碑</w:t>
      </w:r>
      <w:r w:rsidRPr="00A14218">
        <w:rPr>
          <w:rFonts w:ascii="Arial" w:hAnsi="Arial" w:cs="Arial"/>
          <w:lang w:val="en-US" w:eastAsia="zh-CN"/>
        </w:rPr>
        <w:t>: iTAC.MES.Suite</w:t>
      </w:r>
      <w:r w:rsidRPr="00A14218">
        <w:rPr>
          <w:rFonts w:ascii="Arial" w:hAnsi="Arial" w:cs="Arial" w:hint="eastAsia"/>
          <w:lang w:val="en-US" w:eastAsia="zh-CN"/>
        </w:rPr>
        <w:t>进化为</w:t>
      </w:r>
      <w:r w:rsidRPr="00A14218">
        <w:rPr>
          <w:rFonts w:ascii="Arial" w:hAnsi="Arial" w:cs="Arial"/>
          <w:lang w:val="en-US" w:eastAsia="zh-CN"/>
        </w:rPr>
        <w:t>iTAC.MOM.Suite</w:t>
      </w:r>
      <w:r w:rsidRPr="00A14218">
        <w:rPr>
          <w:rFonts w:ascii="Arial" w:hAnsi="Arial" w:cs="Arial" w:hint="eastAsia"/>
          <w:lang w:val="en-US" w:eastAsia="zh-CN"/>
        </w:rPr>
        <w:t>。</w:t>
      </w:r>
      <w:r w:rsidRPr="00A14218">
        <w:rPr>
          <w:rFonts w:ascii="Arial" w:hAnsi="Arial" w:cs="Arial"/>
          <w:lang w:val="en-US" w:eastAsia="zh-CN"/>
        </w:rPr>
        <w:t>iTAC</w:t>
      </w:r>
      <w:r w:rsidRPr="00A14218">
        <w:rPr>
          <w:rFonts w:ascii="Arial" w:hAnsi="Arial" w:cs="Arial" w:hint="eastAsia"/>
          <w:lang w:val="en-US" w:eastAsia="zh-CN"/>
        </w:rPr>
        <w:t>正在积极明确地发展现有的制造执行系统，以适应数字化的工厂世界。该解决方案是由</w:t>
      </w:r>
      <w:r w:rsidRPr="00A14218">
        <w:rPr>
          <w:rFonts w:ascii="Arial" w:hAnsi="Arial" w:cs="Arial"/>
          <w:lang w:val="en-US" w:eastAsia="zh-CN"/>
        </w:rPr>
        <w:t>iTAC</w:t>
      </w:r>
      <w:r w:rsidRPr="00A14218">
        <w:rPr>
          <w:rFonts w:ascii="Arial" w:hAnsi="Arial" w:cs="Arial" w:hint="eastAsia"/>
          <w:lang w:val="en-US" w:eastAsia="zh-CN"/>
        </w:rPr>
        <w:t>与其母公司</w:t>
      </w:r>
      <w:r w:rsidRPr="00A14218">
        <w:rPr>
          <w:rFonts w:ascii="Arial" w:hAnsi="Arial" w:cs="Arial"/>
          <w:lang w:val="en-US" w:eastAsia="zh-CN"/>
        </w:rPr>
        <w:t>D</w:t>
      </w:r>
      <w:r w:rsidRPr="00A14218">
        <w:rPr>
          <w:rFonts w:ascii="Arial" w:hAnsi="Arial" w:cs="Arial"/>
          <w:lang w:eastAsia="zh-CN"/>
        </w:rPr>
        <w:t>ü</w:t>
      </w:r>
      <w:r w:rsidRPr="00A14218">
        <w:rPr>
          <w:rFonts w:ascii="Arial" w:hAnsi="Arial" w:cs="Arial"/>
          <w:lang w:val="en-US" w:eastAsia="zh-CN"/>
        </w:rPr>
        <w:t>rr AG</w:t>
      </w:r>
      <w:r w:rsidRPr="00A14218">
        <w:rPr>
          <w:rFonts w:ascii="Arial" w:hAnsi="Arial" w:cs="Arial" w:hint="eastAsia"/>
          <w:lang w:val="en-US" w:eastAsia="zh-CN"/>
        </w:rPr>
        <w:t>合作开发，具有实时控制、优化和预测生产过程的新功能。它是基于一个全新的</w:t>
      </w:r>
      <w:r w:rsidRPr="00033D41">
        <w:rPr>
          <w:rFonts w:ascii="Arial" w:hAnsi="Arial" w:cs="Arial" w:hint="eastAsia"/>
          <w:bCs/>
          <w:lang w:val="en-US" w:eastAsia="zh-CN"/>
        </w:rPr>
        <w:t>、开放的架构，因此可以集成到现有的生态系统中。</w:t>
      </w:r>
      <w:r w:rsidRPr="00033D41">
        <w:rPr>
          <w:rFonts w:ascii="Arial" w:hAnsi="Arial" w:cs="Arial"/>
          <w:bCs/>
          <w:lang w:val="en-US" w:eastAsia="zh-CN"/>
        </w:rPr>
        <w:t xml:space="preserve"> iTAC</w:t>
      </w:r>
      <w:r w:rsidRPr="00033D41">
        <w:rPr>
          <w:rFonts w:ascii="Arial" w:hAnsi="Arial" w:cs="Arial" w:hint="eastAsia"/>
          <w:bCs/>
          <w:lang w:val="en-US" w:eastAsia="zh-CN"/>
        </w:rPr>
        <w:t>将于</w:t>
      </w:r>
      <w:r w:rsidRPr="00033D41">
        <w:rPr>
          <w:rFonts w:ascii="Arial" w:hAnsi="Arial" w:cs="Arial"/>
          <w:bCs/>
          <w:lang w:val="en-US" w:eastAsia="zh-CN"/>
        </w:rPr>
        <w:t>2021</w:t>
      </w:r>
      <w:r w:rsidRPr="00033D41">
        <w:rPr>
          <w:rFonts w:ascii="Arial" w:hAnsi="Arial" w:cs="Arial" w:hint="eastAsia"/>
          <w:bCs/>
          <w:lang w:val="en-US" w:eastAsia="zh-CN"/>
        </w:rPr>
        <w:t>年</w:t>
      </w:r>
      <w:r w:rsidRPr="00033D41">
        <w:rPr>
          <w:rFonts w:ascii="Arial" w:hAnsi="Arial" w:cs="Arial"/>
          <w:bCs/>
          <w:lang w:val="en-US" w:eastAsia="zh-CN"/>
        </w:rPr>
        <w:t>11</w:t>
      </w:r>
      <w:r w:rsidRPr="00033D41">
        <w:rPr>
          <w:rFonts w:ascii="Arial" w:hAnsi="Arial" w:cs="Arial" w:hint="eastAsia"/>
          <w:bCs/>
          <w:lang w:val="en-US" w:eastAsia="zh-CN"/>
        </w:rPr>
        <w:t>月</w:t>
      </w:r>
      <w:r w:rsidRPr="00033D41">
        <w:rPr>
          <w:rFonts w:ascii="Arial" w:hAnsi="Arial" w:cs="Arial"/>
          <w:bCs/>
          <w:lang w:val="en-US" w:eastAsia="zh-CN"/>
        </w:rPr>
        <w:t>16</w:t>
      </w:r>
      <w:r w:rsidRPr="00033D41">
        <w:rPr>
          <w:rFonts w:ascii="Arial" w:hAnsi="Arial" w:cs="Arial" w:hint="eastAsia"/>
          <w:bCs/>
          <w:lang w:val="en-US" w:eastAsia="zh-CN"/>
        </w:rPr>
        <w:t>日至</w:t>
      </w:r>
      <w:r w:rsidRPr="00033D41">
        <w:rPr>
          <w:rFonts w:ascii="Arial" w:hAnsi="Arial" w:cs="Arial"/>
          <w:bCs/>
          <w:lang w:val="en-US" w:eastAsia="zh-CN"/>
        </w:rPr>
        <w:t>19</w:t>
      </w:r>
      <w:r w:rsidRPr="00033D41">
        <w:rPr>
          <w:rFonts w:ascii="Arial" w:hAnsi="Arial" w:cs="Arial" w:hint="eastAsia"/>
          <w:bCs/>
          <w:lang w:val="en-US" w:eastAsia="zh-CN"/>
        </w:rPr>
        <w:t>日在</w:t>
      </w:r>
      <w:r w:rsidRPr="00033D41">
        <w:rPr>
          <w:rFonts w:ascii="Arial" w:hAnsi="Arial" w:cs="Arial"/>
          <w:bCs/>
          <w:lang w:val="en-US" w:eastAsia="zh-CN"/>
        </w:rPr>
        <w:t>A3</w:t>
      </w:r>
      <w:r w:rsidRPr="00033D41">
        <w:rPr>
          <w:rFonts w:ascii="Arial" w:hAnsi="Arial" w:cs="Arial" w:hint="eastAsia"/>
          <w:bCs/>
          <w:lang w:val="en-US" w:eastAsia="zh-CN"/>
        </w:rPr>
        <w:t>厅</w:t>
      </w:r>
      <w:r w:rsidRPr="00033D41">
        <w:rPr>
          <w:rFonts w:ascii="Arial" w:hAnsi="Arial" w:cs="Arial"/>
          <w:bCs/>
          <w:lang w:val="en-US" w:eastAsia="zh-CN"/>
        </w:rPr>
        <w:t>161</w:t>
      </w:r>
      <w:r w:rsidRPr="00033D41">
        <w:rPr>
          <w:rFonts w:ascii="Arial" w:hAnsi="Arial" w:cs="Arial" w:hint="eastAsia"/>
          <w:bCs/>
          <w:lang w:val="en-US" w:eastAsia="zh-CN"/>
        </w:rPr>
        <w:t>号展位</w:t>
      </w:r>
      <w:r w:rsidRPr="00A14218">
        <w:rPr>
          <w:rFonts w:ascii="Arial" w:hAnsi="Arial" w:cs="Arial" w:hint="eastAsia"/>
          <w:bCs/>
          <w:lang w:val="en-US" w:eastAsia="zh-CN"/>
        </w:rPr>
        <w:t>盛大发布</w:t>
      </w:r>
      <w:r w:rsidRPr="00033D41">
        <w:rPr>
          <w:rFonts w:ascii="Arial" w:hAnsi="Arial" w:cs="Arial" w:hint="eastAsia"/>
          <w:bCs/>
          <w:lang w:val="en-US" w:eastAsia="zh-CN"/>
        </w:rPr>
        <w:t>。</w:t>
      </w:r>
    </w:p>
    <w:bookmarkEnd w:id="4"/>
    <w:p w14:paraId="07AA1E9C" w14:textId="033166EF" w:rsidR="00D20C70" w:rsidRPr="00DD7450" w:rsidRDefault="00D20C70" w:rsidP="000E1B40">
      <w:pPr>
        <w:rPr>
          <w:rFonts w:asciiTheme="majorHAnsi" w:hAnsiTheme="majorHAnsi" w:cstheme="majorHAnsi"/>
          <w:lang w:val="en-CA" w:eastAsia="zh-CN"/>
        </w:rPr>
      </w:pPr>
    </w:p>
    <w:p w14:paraId="07F411CC" w14:textId="797C13DC" w:rsidR="002E656C" w:rsidRPr="00A14218" w:rsidRDefault="00AA4F45" w:rsidP="002E656C">
      <w:pPr>
        <w:rPr>
          <w:rFonts w:ascii="Arial" w:hAnsi="Arial" w:cs="Arial"/>
          <w:bCs/>
          <w:lang w:val="en-US" w:eastAsia="zh-CN"/>
        </w:rPr>
      </w:pPr>
      <w:r w:rsidRPr="00A14218">
        <w:rPr>
          <w:rFonts w:ascii="Arial" w:hAnsi="Arial" w:cs="Arial" w:hint="eastAsia"/>
          <w:bCs/>
          <w:lang w:val="en-US" w:eastAsia="zh-CN"/>
        </w:rPr>
        <w:t>“随着我们的</w:t>
      </w:r>
      <w:r w:rsidRPr="00A14218">
        <w:rPr>
          <w:rFonts w:ascii="Arial" w:hAnsi="Arial" w:cs="Arial"/>
          <w:bCs/>
          <w:lang w:val="en-US" w:eastAsia="zh-CN"/>
        </w:rPr>
        <w:t>MES</w:t>
      </w:r>
      <w:r w:rsidRPr="00A14218">
        <w:rPr>
          <w:rFonts w:ascii="Arial" w:hAnsi="Arial" w:cs="Arial" w:hint="eastAsia"/>
          <w:bCs/>
          <w:lang w:val="en-US" w:eastAsia="zh-CN"/>
        </w:rPr>
        <w:t>的</w:t>
      </w:r>
      <w:r w:rsidRPr="00A14218">
        <w:rPr>
          <w:rFonts w:ascii="Arial" w:hAnsi="Arial" w:cs="Arial"/>
          <w:bCs/>
          <w:lang w:val="en-US" w:eastAsia="zh-CN"/>
        </w:rPr>
        <w:t>10.00</w:t>
      </w:r>
      <w:r w:rsidRPr="00A14218">
        <w:rPr>
          <w:rFonts w:ascii="Arial" w:hAnsi="Arial" w:cs="Arial" w:hint="eastAsia"/>
          <w:bCs/>
          <w:lang w:val="en-US" w:eastAsia="zh-CN"/>
        </w:rPr>
        <w:t>版本发布计划，我们正启动一个典范转移。它是新的</w:t>
      </w:r>
      <w:r w:rsidRPr="00A14218">
        <w:rPr>
          <w:rFonts w:ascii="Arial" w:hAnsi="Arial" w:cs="Arial"/>
          <w:bCs/>
          <w:lang w:val="en-US" w:eastAsia="zh-CN"/>
        </w:rPr>
        <w:t>MOM</w:t>
      </w:r>
      <w:r w:rsidRPr="00A14218">
        <w:rPr>
          <w:rFonts w:ascii="Arial" w:hAnsi="Arial" w:cs="Arial" w:hint="eastAsia"/>
          <w:bCs/>
          <w:lang w:val="en-US" w:eastAsia="zh-CN"/>
        </w:rPr>
        <w:t>解决方案的起始信号。它使工厂能够完成数字化转型，并满足未来对完全数字化过程链的要求，”杜尔集团子公司</w:t>
      </w:r>
      <w:r w:rsidRPr="00A14218">
        <w:rPr>
          <w:rFonts w:ascii="Arial" w:hAnsi="Arial" w:cs="Arial"/>
          <w:bCs/>
          <w:lang w:val="en-US" w:eastAsia="zh-CN"/>
        </w:rPr>
        <w:t>iTAC</w:t>
      </w:r>
      <w:r w:rsidRPr="00A14218">
        <w:rPr>
          <w:rFonts w:ascii="Arial" w:hAnsi="Arial" w:cs="Arial" w:hint="eastAsia"/>
          <w:bCs/>
          <w:lang w:val="en-US" w:eastAsia="zh-CN"/>
        </w:rPr>
        <w:t>软件公司的首席执行官</w:t>
      </w:r>
      <w:r w:rsidRPr="00A14218">
        <w:rPr>
          <w:rFonts w:ascii="Arial" w:hAnsi="Arial" w:cs="Arial"/>
          <w:bCs/>
          <w:lang w:val="en-US" w:eastAsia="zh-CN"/>
        </w:rPr>
        <w:t>Peter Bollinger</w:t>
      </w:r>
      <w:r w:rsidRPr="00A14218">
        <w:rPr>
          <w:rFonts w:ascii="Arial" w:hAnsi="Arial" w:cs="Arial" w:hint="eastAsia"/>
          <w:bCs/>
          <w:lang w:val="en-US" w:eastAsia="zh-CN"/>
        </w:rPr>
        <w:t>解释说。</w:t>
      </w:r>
    </w:p>
    <w:p w14:paraId="11B65E11" w14:textId="54ADE9A9" w:rsidR="00886AD8" w:rsidRDefault="00886AD8" w:rsidP="00C139D3">
      <w:pPr>
        <w:rPr>
          <w:rFonts w:ascii="Arial" w:hAnsi="Arial" w:cs="Arial"/>
          <w:lang w:val="en-US"/>
        </w:rPr>
      </w:pPr>
    </w:p>
    <w:p w14:paraId="2EE9CABE" w14:textId="4D7F8950" w:rsidR="00886AD8" w:rsidRDefault="00AA4F45" w:rsidP="00C139D3">
      <w:pPr>
        <w:rPr>
          <w:rFonts w:ascii="Arial" w:hAnsi="Arial" w:cs="Arial"/>
          <w:lang w:val="en-US" w:eastAsia="zh-CN"/>
        </w:rPr>
      </w:pPr>
      <w:r w:rsidRPr="00886AD8">
        <w:rPr>
          <w:rFonts w:ascii="Arial" w:hAnsi="Arial" w:cs="Arial"/>
          <w:lang w:val="en-US" w:eastAsia="zh-CN"/>
        </w:rPr>
        <w:t>iTAC</w:t>
      </w:r>
      <w:r w:rsidRPr="00886AD8">
        <w:rPr>
          <w:rFonts w:ascii="Arial" w:hAnsi="Arial" w:cs="Arial" w:hint="eastAsia"/>
          <w:lang w:val="en-US" w:eastAsia="zh-CN"/>
        </w:rPr>
        <w:t>的</w:t>
      </w:r>
      <w:r w:rsidRPr="00886AD8">
        <w:rPr>
          <w:rFonts w:ascii="Arial" w:hAnsi="Arial" w:cs="Arial"/>
          <w:lang w:val="en-US" w:eastAsia="zh-CN"/>
        </w:rPr>
        <w:t>MOM</w:t>
      </w:r>
      <w:r w:rsidRPr="00886AD8">
        <w:rPr>
          <w:rFonts w:ascii="Arial" w:hAnsi="Arial" w:cs="Arial" w:hint="eastAsia"/>
          <w:lang w:val="en-US" w:eastAsia="zh-CN"/>
        </w:rPr>
        <w:t>（制造运营管理）是一个整体的制造管理系统。它涵盖了联网</w:t>
      </w:r>
      <w:r w:rsidRPr="00A14218">
        <w:rPr>
          <w:rFonts w:ascii="Arial" w:hAnsi="Arial" w:cs="Arial" w:hint="eastAsia"/>
          <w:lang w:val="en-US" w:eastAsia="zh-CN"/>
        </w:rPr>
        <w:t>及</w:t>
      </w:r>
      <w:r w:rsidRPr="00886AD8">
        <w:rPr>
          <w:rFonts w:ascii="Arial" w:hAnsi="Arial" w:cs="Arial" w:hint="eastAsia"/>
          <w:lang w:val="en-US" w:eastAsia="zh-CN"/>
        </w:rPr>
        <w:t>自动化</w:t>
      </w:r>
      <w:r w:rsidRPr="00A14218">
        <w:rPr>
          <w:rFonts w:ascii="Arial" w:hAnsi="Arial" w:cs="Arial" w:hint="eastAsia"/>
          <w:lang w:val="en-US" w:eastAsia="zh-CN"/>
        </w:rPr>
        <w:t>工艺</w:t>
      </w:r>
      <w:r w:rsidRPr="00886AD8">
        <w:rPr>
          <w:rFonts w:ascii="Arial" w:hAnsi="Arial" w:cs="Arial" w:hint="eastAsia"/>
          <w:lang w:val="en-US" w:eastAsia="zh-CN"/>
        </w:rPr>
        <w:t>所需的所有功能。它</w:t>
      </w:r>
      <w:r w:rsidRPr="00A14218">
        <w:rPr>
          <w:rFonts w:ascii="Arial" w:hAnsi="Arial" w:cs="Arial" w:hint="eastAsia"/>
          <w:lang w:val="en-US" w:eastAsia="zh-CN"/>
        </w:rPr>
        <w:t>的</w:t>
      </w:r>
      <w:r w:rsidRPr="00886AD8">
        <w:rPr>
          <w:rFonts w:ascii="Arial" w:hAnsi="Arial" w:cs="Arial" w:hint="eastAsia"/>
          <w:lang w:val="en-US" w:eastAsia="zh-CN"/>
        </w:rPr>
        <w:t>模块化和可扩展的设计</w:t>
      </w:r>
      <w:r w:rsidRPr="00A14218">
        <w:rPr>
          <w:rFonts w:ascii="Arial" w:hAnsi="Arial" w:cs="Arial" w:hint="eastAsia"/>
          <w:lang w:val="en-US" w:eastAsia="zh-CN"/>
        </w:rPr>
        <w:t>架构</w:t>
      </w:r>
      <w:r w:rsidRPr="00886AD8">
        <w:rPr>
          <w:rFonts w:ascii="Arial" w:hAnsi="Arial" w:cs="Arial" w:hint="eastAsia"/>
          <w:lang w:val="en-US" w:eastAsia="zh-CN"/>
        </w:rPr>
        <w:t>，</w:t>
      </w:r>
      <w:r w:rsidRPr="00A14218">
        <w:rPr>
          <w:rFonts w:ascii="Arial" w:hAnsi="Arial" w:cs="Arial" w:hint="eastAsia"/>
          <w:lang w:val="en-US" w:eastAsia="zh-CN"/>
        </w:rPr>
        <w:t>加上</w:t>
      </w:r>
      <w:r w:rsidRPr="00886AD8">
        <w:rPr>
          <w:rFonts w:ascii="Arial" w:hAnsi="Arial" w:cs="Arial" w:hint="eastAsia"/>
          <w:lang w:val="en-US" w:eastAsia="zh-CN"/>
        </w:rPr>
        <w:t>其开放性</w:t>
      </w:r>
      <w:r w:rsidRPr="00A14218">
        <w:rPr>
          <w:rFonts w:ascii="Arial" w:hAnsi="Arial" w:cs="Arial" w:hint="eastAsia"/>
          <w:lang w:val="en-US" w:eastAsia="zh-CN"/>
        </w:rPr>
        <w:t>的特性</w:t>
      </w:r>
      <w:r w:rsidRPr="00886AD8">
        <w:rPr>
          <w:rFonts w:ascii="Arial" w:hAnsi="Arial" w:cs="Arial" w:hint="eastAsia"/>
          <w:lang w:val="en-US" w:eastAsia="zh-CN"/>
        </w:rPr>
        <w:t>，可以无缝集成到客户的数字平台战略中。</w:t>
      </w:r>
      <w:r w:rsidRPr="0046552B">
        <w:rPr>
          <w:rFonts w:ascii="Arial" w:hAnsi="Arial" w:cs="Arial"/>
          <w:lang w:val="en-US" w:eastAsia="zh-CN"/>
        </w:rPr>
        <w:t>iTAC</w:t>
      </w:r>
      <w:r w:rsidRPr="0046552B">
        <w:rPr>
          <w:rFonts w:ascii="Arial" w:hAnsi="Arial" w:cs="Arial" w:hint="eastAsia"/>
          <w:lang w:val="en-US" w:eastAsia="zh-CN"/>
        </w:rPr>
        <w:t>新的</w:t>
      </w:r>
      <w:r w:rsidRPr="0046552B">
        <w:rPr>
          <w:rFonts w:ascii="Arial" w:hAnsi="Arial" w:cs="Arial"/>
          <w:lang w:val="en-US" w:eastAsia="zh-CN"/>
        </w:rPr>
        <w:t>MOM</w:t>
      </w:r>
      <w:r w:rsidRPr="0046552B">
        <w:rPr>
          <w:rFonts w:ascii="Arial" w:hAnsi="Arial" w:cs="Arial" w:hint="eastAsia"/>
          <w:lang w:val="en-US" w:eastAsia="zh-CN"/>
        </w:rPr>
        <w:t>解决方案具有以下主要优势</w:t>
      </w:r>
      <w:r w:rsidRPr="0046552B">
        <w:rPr>
          <w:rFonts w:ascii="Arial" w:hAnsi="Arial" w:cs="Arial"/>
          <w:lang w:val="en-US" w:eastAsia="zh-CN"/>
        </w:rPr>
        <w:t>:</w:t>
      </w:r>
    </w:p>
    <w:p w14:paraId="2F61D6E2" w14:textId="6471C778" w:rsidR="001D00E0" w:rsidRDefault="001D00E0" w:rsidP="00C139D3">
      <w:pPr>
        <w:rPr>
          <w:rFonts w:ascii="Arial" w:hAnsi="Arial" w:cs="Arial"/>
          <w:lang w:val="en-US"/>
        </w:rPr>
      </w:pPr>
    </w:p>
    <w:p w14:paraId="7BFE393B" w14:textId="3B518E4D" w:rsidR="001D00E0" w:rsidRPr="00A14218" w:rsidRDefault="00AA4F45" w:rsidP="00C139D3">
      <w:pPr>
        <w:rPr>
          <w:rFonts w:ascii="Arial" w:hAnsi="Arial" w:cs="Arial"/>
          <w:lang w:val="en-US" w:eastAsia="zh-CN"/>
        </w:rPr>
      </w:pPr>
      <w:r w:rsidRPr="001D00E0">
        <w:rPr>
          <w:rFonts w:ascii="Arial" w:hAnsi="Arial" w:cs="Arial"/>
          <w:b/>
          <w:bCs/>
          <w:lang w:val="en-US" w:eastAsia="zh-CN"/>
        </w:rPr>
        <w:t>-</w:t>
      </w:r>
      <w:r w:rsidRPr="00AA4F45">
        <w:rPr>
          <w:rFonts w:ascii="Microsoft JhengHei" w:eastAsia="SimHei" w:hAnsi="Microsoft JhengHei" w:cs="Arial" w:hint="eastAsia"/>
          <w:b/>
          <w:bCs/>
          <w:lang w:val="en-US" w:eastAsia="zh-CN"/>
        </w:rPr>
        <w:t>延伸</w:t>
      </w:r>
      <w:r w:rsidRPr="001D00E0">
        <w:rPr>
          <w:rFonts w:ascii="Arial" w:hAnsi="Arial" w:cs="Arial" w:hint="eastAsia"/>
          <w:b/>
          <w:bCs/>
          <w:lang w:val="en-US" w:eastAsia="zh-CN"/>
        </w:rPr>
        <w:t>系统：</w:t>
      </w:r>
      <w:r w:rsidRPr="001D00E0">
        <w:rPr>
          <w:rFonts w:ascii="Arial" w:hAnsi="Arial" w:cs="Arial"/>
          <w:lang w:val="en-US" w:eastAsia="zh-CN"/>
        </w:rPr>
        <w:t>MOM</w:t>
      </w:r>
      <w:r>
        <w:rPr>
          <w:rFonts w:ascii="Arial" w:hAnsi="Arial" w:cs="Arial" w:hint="eastAsia"/>
          <w:lang w:val="en-US" w:eastAsia="zh-CN"/>
        </w:rPr>
        <w:t>解决方案可以实时控制、优化和预测生产进度、</w:t>
      </w:r>
      <w:r>
        <w:rPr>
          <w:rFonts w:ascii="Arial" w:hAnsi="Arial" w:cs="Arial"/>
          <w:lang w:val="en-US" w:eastAsia="zh-CN"/>
        </w:rPr>
        <w:t>MOM</w:t>
      </w:r>
      <w:r>
        <w:rPr>
          <w:rFonts w:ascii="Arial" w:hAnsi="Arial" w:cs="Arial" w:hint="eastAsia"/>
          <w:lang w:val="en-US" w:eastAsia="zh-CN"/>
        </w:rPr>
        <w:t>将典型</w:t>
      </w:r>
      <w:r>
        <w:rPr>
          <w:rFonts w:ascii="Arial" w:hAnsi="Arial" w:cs="Arial"/>
          <w:lang w:val="en-US" w:eastAsia="zh-CN"/>
        </w:rPr>
        <w:t>MES</w:t>
      </w:r>
      <w:r>
        <w:rPr>
          <w:rFonts w:ascii="Arial" w:hAnsi="Arial" w:cs="Arial" w:hint="eastAsia"/>
          <w:lang w:val="en-US" w:eastAsia="zh-CN"/>
        </w:rPr>
        <w:t>功能与控制、计划和分析的解决方案相结合。它的功能涵盖所有发生在车间</w:t>
      </w:r>
      <w:r w:rsidRPr="00A14218">
        <w:rPr>
          <w:rFonts w:ascii="Arial" w:hAnsi="Arial" w:cs="Arial"/>
          <w:lang w:val="en-US" w:eastAsia="zh-CN"/>
        </w:rPr>
        <w:t xml:space="preserve">, </w:t>
      </w:r>
      <w:r w:rsidRPr="00A14218">
        <w:rPr>
          <w:rFonts w:ascii="Arial" w:hAnsi="Arial" w:cs="Arial" w:hint="eastAsia"/>
          <w:lang w:val="en-US" w:eastAsia="zh-CN"/>
        </w:rPr>
        <w:t>设备</w:t>
      </w:r>
      <w:r w:rsidRPr="001D00E0">
        <w:rPr>
          <w:rFonts w:ascii="Arial" w:hAnsi="Arial" w:cs="Arial" w:hint="eastAsia"/>
          <w:lang w:val="en-US" w:eastAsia="zh-CN"/>
        </w:rPr>
        <w:t>的</w:t>
      </w:r>
      <w:r w:rsidRPr="00A14218">
        <w:rPr>
          <w:rFonts w:ascii="Arial" w:hAnsi="Arial" w:cs="Arial" w:hint="eastAsia"/>
          <w:lang w:val="en-US" w:eastAsia="zh-CN"/>
        </w:rPr>
        <w:t>连接</w:t>
      </w:r>
      <w:r w:rsidRPr="001D00E0">
        <w:rPr>
          <w:rFonts w:ascii="Arial" w:hAnsi="Arial" w:cs="Arial" w:hint="eastAsia"/>
          <w:lang w:val="en-US" w:eastAsia="zh-CN"/>
        </w:rPr>
        <w:t>，</w:t>
      </w:r>
      <w:r w:rsidRPr="00A14218">
        <w:rPr>
          <w:rFonts w:ascii="Arial" w:hAnsi="Arial" w:cs="Arial" w:hint="eastAsia"/>
          <w:lang w:val="en-US" w:eastAsia="zh-CN"/>
        </w:rPr>
        <w:t>并</w:t>
      </w:r>
      <w:r w:rsidRPr="001D00E0">
        <w:rPr>
          <w:rFonts w:ascii="Arial" w:hAnsi="Arial" w:cs="Arial" w:hint="eastAsia"/>
          <w:lang w:val="en-US" w:eastAsia="zh-CN"/>
        </w:rPr>
        <w:t>提供了与</w:t>
      </w:r>
      <w:r w:rsidRPr="00A14218">
        <w:rPr>
          <w:rFonts w:ascii="Arial" w:hAnsi="Arial" w:cs="Arial" w:hint="eastAsia"/>
          <w:lang w:val="en-US" w:eastAsia="zh-CN"/>
        </w:rPr>
        <w:t>上层</w:t>
      </w:r>
      <w:r w:rsidRPr="001D00E0">
        <w:rPr>
          <w:rFonts w:ascii="Arial" w:hAnsi="Arial" w:cs="Arial" w:hint="eastAsia"/>
          <w:lang w:val="en-US" w:eastAsia="zh-CN"/>
        </w:rPr>
        <w:t>系统</w:t>
      </w:r>
      <w:r w:rsidRPr="001D00E0">
        <w:rPr>
          <w:rFonts w:ascii="Arial" w:hAnsi="Arial" w:cs="Arial"/>
          <w:lang w:val="en-US" w:eastAsia="zh-CN"/>
        </w:rPr>
        <w:t>(ERP, PLM</w:t>
      </w:r>
      <w:r w:rsidRPr="001D00E0">
        <w:rPr>
          <w:rFonts w:ascii="Arial" w:hAnsi="Arial" w:cs="Arial" w:hint="eastAsia"/>
          <w:lang w:val="en-US" w:eastAsia="zh-CN"/>
        </w:rPr>
        <w:t>等</w:t>
      </w:r>
      <w:r w:rsidRPr="001D00E0">
        <w:rPr>
          <w:rFonts w:ascii="Arial" w:hAnsi="Arial" w:cs="Arial"/>
          <w:lang w:val="en-US" w:eastAsia="zh-CN"/>
        </w:rPr>
        <w:t>)</w:t>
      </w:r>
      <w:r w:rsidRPr="001D00E0">
        <w:rPr>
          <w:rFonts w:ascii="Arial" w:hAnsi="Arial" w:cs="Arial" w:hint="eastAsia"/>
          <w:lang w:val="en-US" w:eastAsia="zh-CN"/>
        </w:rPr>
        <w:t>的接口。</w:t>
      </w:r>
    </w:p>
    <w:p w14:paraId="60A2406C" w14:textId="77777777" w:rsidR="00C139D3" w:rsidRDefault="00C139D3" w:rsidP="00C139D3">
      <w:pPr>
        <w:rPr>
          <w:rFonts w:ascii="Arial" w:hAnsi="Arial" w:cs="Arial"/>
          <w:lang w:val="en-US" w:eastAsia="zh-CN"/>
        </w:rPr>
      </w:pPr>
    </w:p>
    <w:p w14:paraId="6902169C" w14:textId="103AB482" w:rsidR="00A247CA" w:rsidRPr="00F76963" w:rsidRDefault="00AA4F45" w:rsidP="00C139D3">
      <w:pPr>
        <w:rPr>
          <w:rFonts w:ascii="Arial" w:hAnsi="Arial" w:cs="Arial"/>
          <w:lang w:val="en-US" w:eastAsia="zh-CN"/>
        </w:rPr>
      </w:pPr>
      <w:r w:rsidRPr="00A247CA">
        <w:rPr>
          <w:rFonts w:ascii="Arial" w:hAnsi="Arial" w:cs="Arial"/>
          <w:b/>
          <w:bCs/>
          <w:lang w:val="en-US" w:eastAsia="zh-CN"/>
        </w:rPr>
        <w:t xml:space="preserve">- </w:t>
      </w:r>
      <w:r w:rsidRPr="00A247CA">
        <w:rPr>
          <w:rFonts w:ascii="Arial" w:hAnsi="Arial" w:cs="Arial" w:hint="eastAsia"/>
          <w:b/>
          <w:bCs/>
          <w:lang w:val="en-US" w:eastAsia="zh-CN"/>
        </w:rPr>
        <w:t>随需求</w:t>
      </w:r>
      <w:r w:rsidRPr="00AA4F45">
        <w:rPr>
          <w:rFonts w:ascii="Microsoft JhengHei" w:eastAsia="SimHei" w:hAnsi="Microsoft JhengHei" w:cs="Arial" w:hint="eastAsia"/>
          <w:b/>
          <w:bCs/>
          <w:lang w:val="en-US" w:eastAsia="zh-CN"/>
        </w:rPr>
        <w:t>扩充</w:t>
      </w:r>
      <w:r w:rsidRPr="00A247CA">
        <w:rPr>
          <w:rFonts w:ascii="Arial" w:hAnsi="Arial" w:cs="Arial" w:hint="eastAsia"/>
          <w:b/>
          <w:bCs/>
          <w:lang w:val="en-US" w:eastAsia="zh-CN"/>
        </w:rPr>
        <w:t>的模块化平台：</w:t>
      </w:r>
      <w:r w:rsidRPr="00A247CA">
        <w:rPr>
          <w:rFonts w:ascii="Arial" w:hAnsi="Arial" w:cs="Arial"/>
          <w:lang w:val="en-US" w:eastAsia="zh-CN"/>
        </w:rPr>
        <w:t>iTAC</w:t>
      </w:r>
      <w:r w:rsidRPr="00A14218">
        <w:rPr>
          <w:rFonts w:ascii="Arial" w:hAnsi="Arial" w:cs="Arial" w:hint="eastAsia"/>
          <w:lang w:val="en-US" w:eastAsia="zh-CN"/>
        </w:rPr>
        <w:t>原有</w:t>
      </w:r>
      <w:r w:rsidRPr="00A247CA">
        <w:rPr>
          <w:rFonts w:ascii="Arial" w:hAnsi="Arial" w:cs="Arial" w:hint="eastAsia"/>
          <w:lang w:val="en-US" w:eastAsia="zh-CN"/>
        </w:rPr>
        <w:t>的</w:t>
      </w:r>
      <w:r w:rsidRPr="00A247CA">
        <w:rPr>
          <w:rFonts w:ascii="Arial" w:hAnsi="Arial" w:cs="Arial"/>
          <w:lang w:val="en-US" w:eastAsia="zh-CN"/>
        </w:rPr>
        <w:t>MES</w:t>
      </w:r>
      <w:r w:rsidRPr="00A247CA">
        <w:rPr>
          <w:rFonts w:ascii="Arial" w:hAnsi="Arial" w:cs="Arial" w:hint="eastAsia"/>
          <w:lang w:val="en-US" w:eastAsia="zh-CN"/>
        </w:rPr>
        <w:t>解决方案通过新的模块和服务进行了扩展，并</w:t>
      </w:r>
      <w:r w:rsidRPr="00A14218">
        <w:rPr>
          <w:rFonts w:ascii="Arial" w:hAnsi="Arial" w:cs="Arial" w:hint="eastAsia"/>
          <w:lang w:val="en-US" w:eastAsia="zh-CN"/>
        </w:rPr>
        <w:t>升级</w:t>
      </w:r>
      <w:r w:rsidRPr="00A247CA">
        <w:rPr>
          <w:rFonts w:ascii="Arial" w:hAnsi="Arial" w:cs="Arial" w:hint="eastAsia"/>
          <w:lang w:val="en-US" w:eastAsia="zh-CN"/>
        </w:rPr>
        <w:t>为开放式架构。这意味着它可以根据需要</w:t>
      </w:r>
      <w:r w:rsidRPr="00A14218">
        <w:rPr>
          <w:rFonts w:ascii="Arial" w:hAnsi="Arial" w:cs="Arial" w:hint="eastAsia"/>
          <w:lang w:val="en-US" w:eastAsia="zh-CN"/>
        </w:rPr>
        <w:t>来配置</w:t>
      </w:r>
      <w:r w:rsidRPr="00A247CA">
        <w:rPr>
          <w:rFonts w:ascii="Arial" w:hAnsi="Arial" w:cs="Arial" w:hint="eastAsia"/>
          <w:lang w:val="en-US" w:eastAsia="zh-CN"/>
        </w:rPr>
        <w:t>模块使用。</w:t>
      </w:r>
    </w:p>
    <w:p w14:paraId="45D66D1B" w14:textId="5110854D" w:rsidR="00A247CA" w:rsidRDefault="00A247CA" w:rsidP="00C139D3">
      <w:pPr>
        <w:rPr>
          <w:rFonts w:ascii="Arial" w:hAnsi="Arial" w:cs="Arial"/>
          <w:lang w:val="en-US"/>
        </w:rPr>
      </w:pPr>
    </w:p>
    <w:p w14:paraId="01D6C53A" w14:textId="1187B4B2" w:rsidR="00A247CA" w:rsidRDefault="00AA4F45" w:rsidP="00C139D3">
      <w:pPr>
        <w:rPr>
          <w:rFonts w:ascii="Arial" w:hAnsi="Arial" w:cs="Arial"/>
          <w:lang w:val="en-US" w:eastAsia="zh-CN"/>
        </w:rPr>
      </w:pPr>
      <w:r w:rsidRPr="00A247CA">
        <w:rPr>
          <w:rFonts w:ascii="Arial" w:hAnsi="Arial" w:cs="Arial"/>
          <w:b/>
          <w:bCs/>
          <w:lang w:val="en-US" w:eastAsia="zh-CN"/>
        </w:rPr>
        <w:t xml:space="preserve">- </w:t>
      </w:r>
      <w:r w:rsidRPr="00A247CA">
        <w:rPr>
          <w:rFonts w:ascii="Arial" w:hAnsi="Arial" w:cs="Arial" w:hint="eastAsia"/>
          <w:b/>
          <w:bCs/>
          <w:lang w:val="en-US" w:eastAsia="zh-CN"/>
        </w:rPr>
        <w:t>通过预测提升效率：</w:t>
      </w:r>
      <w:r w:rsidRPr="00A247CA">
        <w:rPr>
          <w:rFonts w:ascii="Arial" w:hAnsi="Arial" w:cs="Arial" w:hint="eastAsia"/>
          <w:lang w:val="en-US" w:eastAsia="zh-CN"/>
        </w:rPr>
        <w:t>通过整合分析功能，</w:t>
      </w:r>
      <w:r w:rsidRPr="00A247CA">
        <w:rPr>
          <w:rFonts w:ascii="Arial" w:hAnsi="Arial" w:cs="Arial"/>
          <w:lang w:val="en-US" w:eastAsia="zh-CN"/>
        </w:rPr>
        <w:t>MOM</w:t>
      </w:r>
      <w:r w:rsidRPr="00AA4F45">
        <w:rPr>
          <w:rFonts w:ascii="Microsoft JhengHei" w:eastAsia="SimHei" w:hAnsi="Microsoft JhengHei" w:cs="Arial" w:hint="eastAsia"/>
          <w:lang w:val="en-US" w:eastAsia="zh-CN"/>
        </w:rPr>
        <w:t>对于从</w:t>
      </w:r>
      <w:r w:rsidRPr="00A247CA">
        <w:rPr>
          <w:rFonts w:ascii="Arial" w:hAnsi="Arial" w:cs="Arial"/>
          <w:lang w:val="en-US" w:eastAsia="zh-CN"/>
        </w:rPr>
        <w:t>IIoT</w:t>
      </w:r>
      <w:r w:rsidRPr="00A247CA">
        <w:rPr>
          <w:rFonts w:ascii="Arial" w:hAnsi="Arial" w:cs="Arial" w:hint="eastAsia"/>
          <w:lang w:val="en-US" w:eastAsia="zh-CN"/>
        </w:rPr>
        <w:t>和</w:t>
      </w:r>
      <w:r w:rsidRPr="00A247CA">
        <w:rPr>
          <w:rFonts w:ascii="Arial" w:hAnsi="Arial" w:cs="Arial"/>
          <w:lang w:val="en-US" w:eastAsia="zh-CN"/>
        </w:rPr>
        <w:t>MES</w:t>
      </w:r>
      <w:r w:rsidRPr="00A14218">
        <w:rPr>
          <w:rFonts w:ascii="Arial" w:hAnsi="Arial" w:cs="Arial" w:hint="eastAsia"/>
          <w:lang w:val="en-US" w:eastAsia="zh-CN"/>
        </w:rPr>
        <w:t>采集的</w:t>
      </w:r>
      <w:r w:rsidRPr="00A247CA">
        <w:rPr>
          <w:rFonts w:ascii="Arial" w:hAnsi="Arial" w:cs="Arial" w:hint="eastAsia"/>
          <w:lang w:val="en-US" w:eastAsia="zh-CN"/>
        </w:rPr>
        <w:t>数据</w:t>
      </w:r>
      <w:r w:rsidRPr="00A14218">
        <w:rPr>
          <w:rFonts w:ascii="Arial" w:hAnsi="Arial" w:cs="Arial" w:hint="eastAsia"/>
          <w:lang w:val="en-US" w:eastAsia="zh-CN"/>
        </w:rPr>
        <w:t>进行生产</w:t>
      </w:r>
      <w:r w:rsidRPr="00A247CA">
        <w:rPr>
          <w:rFonts w:ascii="Arial" w:hAnsi="Arial" w:cs="Arial" w:hint="eastAsia"/>
          <w:lang w:val="en-US" w:eastAsia="zh-CN"/>
        </w:rPr>
        <w:t>预测提供了新的可能性。这些预测可以解决质量和生产性能，以及潜在的停</w:t>
      </w:r>
      <w:r w:rsidRPr="00A14218">
        <w:rPr>
          <w:rFonts w:ascii="Arial" w:hAnsi="Arial" w:cs="Arial" w:hint="eastAsia"/>
          <w:lang w:val="en-US" w:eastAsia="zh-CN"/>
        </w:rPr>
        <w:t>线问题</w:t>
      </w:r>
      <w:r w:rsidRPr="00A247CA">
        <w:rPr>
          <w:rFonts w:ascii="Arial" w:hAnsi="Arial" w:cs="Arial" w:hint="eastAsia"/>
          <w:lang w:val="en-US" w:eastAsia="zh-CN"/>
        </w:rPr>
        <w:t>。预防</w:t>
      </w:r>
      <w:r w:rsidRPr="00A14218">
        <w:rPr>
          <w:rFonts w:ascii="Arial" w:hAnsi="Arial" w:cs="Arial"/>
          <w:lang w:val="en-US" w:eastAsia="zh-CN"/>
        </w:rPr>
        <w:t xml:space="preserve">, </w:t>
      </w:r>
      <w:r w:rsidRPr="00A247CA">
        <w:rPr>
          <w:rFonts w:ascii="Arial" w:hAnsi="Arial" w:cs="Arial" w:hint="eastAsia"/>
          <w:lang w:val="en-US" w:eastAsia="zh-CN"/>
        </w:rPr>
        <w:t>预测</w:t>
      </w:r>
      <w:r w:rsidRPr="00A14218">
        <w:rPr>
          <w:rFonts w:ascii="Arial" w:hAnsi="Arial" w:cs="Arial" w:hint="eastAsia"/>
          <w:lang w:val="en-US" w:eastAsia="zh-CN"/>
        </w:rPr>
        <w:t>功能</w:t>
      </w:r>
      <w:r w:rsidRPr="00A247CA">
        <w:rPr>
          <w:rFonts w:ascii="Arial" w:hAnsi="Arial" w:cs="Arial" w:hint="eastAsia"/>
          <w:lang w:val="en-US" w:eastAsia="zh-CN"/>
        </w:rPr>
        <w:t>，以及边缘</w:t>
      </w:r>
      <w:r w:rsidRPr="00A14218">
        <w:rPr>
          <w:rFonts w:ascii="Arial" w:hAnsi="Arial" w:cs="Arial" w:hint="eastAsia"/>
          <w:lang w:val="en-US" w:eastAsia="zh-CN"/>
        </w:rPr>
        <w:t>计算</w:t>
      </w:r>
      <w:r w:rsidRPr="00A247CA">
        <w:rPr>
          <w:rFonts w:ascii="Arial" w:hAnsi="Arial" w:cs="Arial" w:hint="eastAsia"/>
          <w:lang w:val="en-US" w:eastAsia="zh-CN"/>
        </w:rPr>
        <w:t>，创造</w:t>
      </w:r>
      <w:r w:rsidRPr="00A14218">
        <w:rPr>
          <w:rFonts w:ascii="Arial" w:hAnsi="Arial" w:cs="Arial" w:hint="eastAsia"/>
          <w:lang w:val="en-US" w:eastAsia="zh-CN"/>
        </w:rPr>
        <w:t>了</w:t>
      </w:r>
      <w:r w:rsidRPr="00A247CA">
        <w:rPr>
          <w:rFonts w:ascii="Arial" w:hAnsi="Arial" w:cs="Arial" w:hint="eastAsia"/>
          <w:lang w:val="en-US" w:eastAsia="zh-CN"/>
        </w:rPr>
        <w:t>更多价值和数据</w:t>
      </w:r>
      <w:r w:rsidRPr="00A14218">
        <w:rPr>
          <w:rFonts w:ascii="Arial" w:hAnsi="Arial" w:cs="Arial" w:hint="eastAsia"/>
          <w:lang w:val="en-US" w:eastAsia="zh-CN"/>
        </w:rPr>
        <w:t>应用性</w:t>
      </w:r>
      <w:r w:rsidRPr="00A247CA">
        <w:rPr>
          <w:rFonts w:ascii="Arial" w:hAnsi="Arial" w:cs="Arial" w:hint="eastAsia"/>
          <w:lang w:val="en-US" w:eastAsia="zh-CN"/>
        </w:rPr>
        <w:t>。</w:t>
      </w:r>
    </w:p>
    <w:p w14:paraId="08432EB7" w14:textId="41F7047F" w:rsidR="00831283" w:rsidRDefault="00831283" w:rsidP="00C139D3">
      <w:pPr>
        <w:rPr>
          <w:rFonts w:ascii="Arial" w:hAnsi="Arial" w:cs="Arial"/>
          <w:lang w:val="en-US"/>
        </w:rPr>
      </w:pPr>
    </w:p>
    <w:p w14:paraId="3C744AD0" w14:textId="27947084" w:rsidR="00831283" w:rsidRDefault="00AA4F45" w:rsidP="00C139D3">
      <w:pPr>
        <w:rPr>
          <w:rFonts w:ascii="Arial" w:hAnsi="Arial" w:cs="Arial"/>
          <w:lang w:val="en-US" w:eastAsia="zh-CN"/>
        </w:rPr>
      </w:pPr>
      <w:r w:rsidRPr="00831283">
        <w:rPr>
          <w:rFonts w:ascii="Arial" w:hAnsi="Arial" w:cs="Arial"/>
          <w:b/>
          <w:bCs/>
          <w:lang w:val="en-US" w:eastAsia="zh-CN"/>
        </w:rPr>
        <w:t>-</w:t>
      </w:r>
      <w:r w:rsidRPr="00831283">
        <w:rPr>
          <w:rFonts w:ascii="Arial" w:hAnsi="Arial" w:cs="Arial" w:hint="eastAsia"/>
          <w:b/>
          <w:bCs/>
          <w:lang w:val="en-US" w:eastAsia="zh-CN"/>
        </w:rPr>
        <w:t>始终与时俱进：</w:t>
      </w:r>
      <w:r w:rsidRPr="00831283">
        <w:rPr>
          <w:rFonts w:ascii="Arial" w:hAnsi="Arial" w:cs="Arial"/>
          <w:lang w:val="en-US" w:eastAsia="zh-CN"/>
        </w:rPr>
        <w:t>MOM</w:t>
      </w:r>
      <w:r w:rsidRPr="00831283">
        <w:rPr>
          <w:rFonts w:ascii="Arial" w:hAnsi="Arial" w:cs="Arial" w:hint="eastAsia"/>
          <w:lang w:val="en-US" w:eastAsia="zh-CN"/>
        </w:rPr>
        <w:t>是基于最新的技术标准。这确保了客户</w:t>
      </w:r>
      <w:r w:rsidRPr="00A14218">
        <w:rPr>
          <w:rFonts w:ascii="Arial" w:hAnsi="Arial" w:cs="Arial" w:hint="eastAsia"/>
          <w:lang w:val="en-US" w:eastAsia="zh-CN"/>
        </w:rPr>
        <w:t>使用到具</w:t>
      </w:r>
      <w:r w:rsidRPr="00831283">
        <w:rPr>
          <w:rFonts w:ascii="Arial" w:hAnsi="Arial" w:cs="Arial" w:hint="eastAsia"/>
          <w:lang w:val="en-US" w:eastAsia="zh-CN"/>
        </w:rPr>
        <w:t>全球</w:t>
      </w:r>
      <w:r w:rsidRPr="00A14218">
        <w:rPr>
          <w:rFonts w:ascii="Arial" w:hAnsi="Arial" w:cs="Arial" w:hint="eastAsia"/>
          <w:lang w:val="en-US" w:eastAsia="zh-CN"/>
        </w:rPr>
        <w:t>广泛适应性的</w:t>
      </w:r>
      <w:r w:rsidRPr="00831283">
        <w:rPr>
          <w:rFonts w:ascii="Arial" w:hAnsi="Arial" w:cs="Arial" w:hint="eastAsia"/>
          <w:lang w:val="en-US" w:eastAsia="zh-CN"/>
        </w:rPr>
        <w:t>的创新</w:t>
      </w:r>
      <w:r w:rsidRPr="00A14218">
        <w:rPr>
          <w:rFonts w:ascii="Arial" w:hAnsi="Arial" w:cs="Arial" w:hint="eastAsia"/>
          <w:lang w:val="en-US" w:eastAsia="zh-CN"/>
        </w:rPr>
        <w:t>技术</w:t>
      </w:r>
      <w:r w:rsidRPr="00A14218">
        <w:rPr>
          <w:rFonts w:ascii="Arial" w:hAnsi="Arial" w:cs="Arial"/>
          <w:lang w:val="en-US" w:eastAsia="zh-CN"/>
        </w:rPr>
        <w:t xml:space="preserve">, </w:t>
      </w:r>
      <w:r w:rsidRPr="00A14218">
        <w:rPr>
          <w:rFonts w:ascii="Arial" w:hAnsi="Arial" w:cs="Arial" w:hint="eastAsia"/>
          <w:lang w:val="en-US" w:eastAsia="zh-CN"/>
        </w:rPr>
        <w:t>进而获得长期投资保障</w:t>
      </w:r>
      <w:r w:rsidRPr="00831283">
        <w:rPr>
          <w:rFonts w:ascii="Arial" w:hAnsi="Arial" w:cs="Arial" w:hint="eastAsia"/>
          <w:lang w:val="en-US" w:eastAsia="zh-CN"/>
        </w:rPr>
        <w:t>。</w:t>
      </w:r>
      <w:r w:rsidRPr="00A14218">
        <w:rPr>
          <w:rFonts w:ascii="Arial" w:hAnsi="Arial" w:cs="Arial" w:hint="eastAsia"/>
          <w:lang w:val="en-US" w:eastAsia="zh-CN"/>
        </w:rPr>
        <w:t>而应用</w:t>
      </w:r>
      <w:r w:rsidR="00A14218">
        <w:rPr>
          <w:rFonts w:ascii="Arial" w:hAnsi="Arial" w:cs="Arial" w:hint="eastAsia"/>
          <w:lang w:val="en-US" w:eastAsia="zh-CN"/>
        </w:rPr>
        <w:t>“</w:t>
      </w:r>
      <w:r w:rsidRPr="00831283">
        <w:rPr>
          <w:rFonts w:ascii="Arial" w:hAnsi="Arial" w:cs="Arial" w:hint="eastAsia"/>
          <w:lang w:val="en-US" w:eastAsia="zh-CN"/>
        </w:rPr>
        <w:t>低代码</w:t>
      </w:r>
      <w:r w:rsidR="00A14218">
        <w:rPr>
          <w:rFonts w:ascii="Arial" w:hAnsi="Arial" w:cs="Arial" w:hint="eastAsia"/>
          <w:lang w:val="en-US" w:eastAsia="zh-CN"/>
        </w:rPr>
        <w:t>”</w:t>
      </w:r>
      <w:r w:rsidRPr="00A14218">
        <w:rPr>
          <w:rFonts w:ascii="Arial" w:hAnsi="Arial" w:cs="Arial" w:hint="eastAsia"/>
          <w:lang w:val="en-US" w:eastAsia="zh-CN"/>
        </w:rPr>
        <w:t>概念来</w:t>
      </w:r>
      <w:r w:rsidRPr="00831283">
        <w:rPr>
          <w:rFonts w:ascii="Arial" w:hAnsi="Arial" w:cs="Arial" w:hint="eastAsia"/>
          <w:lang w:val="en-US" w:eastAsia="zh-CN"/>
        </w:rPr>
        <w:t>简化客户</w:t>
      </w:r>
      <w:r w:rsidRPr="00A14218">
        <w:rPr>
          <w:rFonts w:ascii="Arial" w:hAnsi="Arial" w:cs="Arial" w:hint="eastAsia"/>
          <w:lang w:val="en-US" w:eastAsia="zh-CN"/>
        </w:rPr>
        <w:t>业务流程</w:t>
      </w:r>
      <w:r w:rsidRPr="00831283">
        <w:rPr>
          <w:rFonts w:ascii="Arial" w:hAnsi="Arial" w:cs="Arial" w:hint="eastAsia"/>
          <w:lang w:val="en-US" w:eastAsia="zh-CN"/>
        </w:rPr>
        <w:t>的</w:t>
      </w:r>
      <w:r w:rsidRPr="00A14218">
        <w:rPr>
          <w:rFonts w:ascii="Arial" w:hAnsi="Arial" w:cs="Arial" w:hint="eastAsia"/>
          <w:lang w:val="en-US" w:eastAsia="zh-CN"/>
        </w:rPr>
        <w:t>数字化工作</w:t>
      </w:r>
      <w:r w:rsidRPr="00A14218">
        <w:rPr>
          <w:rFonts w:ascii="Arial" w:hAnsi="Arial" w:cs="Arial"/>
          <w:lang w:val="en-US" w:eastAsia="zh-CN"/>
        </w:rPr>
        <w:t xml:space="preserve">, </w:t>
      </w:r>
      <w:r w:rsidRPr="00A14218">
        <w:rPr>
          <w:rFonts w:ascii="Arial" w:hAnsi="Arial" w:cs="Arial" w:hint="eastAsia"/>
          <w:lang w:val="en-US" w:eastAsia="zh-CN"/>
        </w:rPr>
        <w:t>也已</w:t>
      </w:r>
      <w:r w:rsidRPr="00831283">
        <w:rPr>
          <w:rFonts w:ascii="Arial" w:hAnsi="Arial" w:cs="Arial" w:hint="eastAsia"/>
          <w:lang w:val="en-US" w:eastAsia="zh-CN"/>
        </w:rPr>
        <w:t>是新</w:t>
      </w:r>
      <w:r w:rsidRPr="00831283">
        <w:rPr>
          <w:rFonts w:ascii="Arial" w:hAnsi="Arial" w:cs="Arial"/>
          <w:lang w:val="en-US" w:eastAsia="zh-CN"/>
        </w:rPr>
        <w:t>MOM</w:t>
      </w:r>
      <w:r w:rsidRPr="00831283">
        <w:rPr>
          <w:rFonts w:ascii="Arial" w:hAnsi="Arial" w:cs="Arial" w:hint="eastAsia"/>
          <w:lang w:val="en-US" w:eastAsia="zh-CN"/>
        </w:rPr>
        <w:t>架构的一个核心组成部分。</w:t>
      </w:r>
    </w:p>
    <w:p w14:paraId="084B1A68" w14:textId="77777777" w:rsidR="00C139D3" w:rsidRDefault="00C139D3" w:rsidP="00C139D3">
      <w:pPr>
        <w:rPr>
          <w:rFonts w:ascii="Arial" w:hAnsi="Arial" w:cs="Arial"/>
          <w:lang w:val="en-US" w:eastAsia="zh-CN"/>
        </w:rPr>
      </w:pPr>
    </w:p>
    <w:p w14:paraId="7422E045" w14:textId="2B5EE467" w:rsidR="00831283" w:rsidRDefault="00AA4F45" w:rsidP="00C139D3">
      <w:pPr>
        <w:rPr>
          <w:rFonts w:ascii="Arial" w:hAnsi="Arial" w:cs="Arial"/>
          <w:lang w:val="en-US" w:eastAsia="zh-CN"/>
        </w:rPr>
      </w:pPr>
      <w:r w:rsidRPr="00831283">
        <w:rPr>
          <w:rFonts w:ascii="Arial" w:hAnsi="Arial" w:cs="Arial"/>
          <w:b/>
          <w:bCs/>
          <w:lang w:val="en-US" w:eastAsia="zh-CN"/>
        </w:rPr>
        <w:t xml:space="preserve">- </w:t>
      </w:r>
      <w:r w:rsidRPr="00831283">
        <w:rPr>
          <w:rFonts w:ascii="Arial" w:hAnsi="Arial" w:cs="Arial" w:hint="eastAsia"/>
          <w:b/>
          <w:bCs/>
          <w:lang w:val="en-US" w:eastAsia="zh-CN"/>
        </w:rPr>
        <w:t>无缝整合到客户的数字平台战略</w:t>
      </w:r>
      <w:r>
        <w:rPr>
          <w:rFonts w:ascii="Arial" w:hAnsi="Arial" w:cs="Arial" w:hint="eastAsia"/>
          <w:b/>
          <w:bCs/>
          <w:lang w:val="en-US" w:eastAsia="zh-CN"/>
        </w:rPr>
        <w:t>：</w:t>
      </w:r>
      <w:r w:rsidRPr="00831283">
        <w:rPr>
          <w:rFonts w:ascii="Arial" w:hAnsi="Arial" w:cs="Arial" w:hint="eastAsia"/>
          <w:lang w:val="en-US" w:eastAsia="zh-CN"/>
        </w:rPr>
        <w:t>新的技术架构可以适应客户的数字平台战略。从广泛的服务和模块中，可以为每个用户组合出一个单独的、灵活的</w:t>
      </w:r>
      <w:r w:rsidRPr="00831283">
        <w:rPr>
          <w:rFonts w:ascii="Arial" w:hAnsi="Arial" w:cs="Arial"/>
          <w:lang w:val="en-US" w:eastAsia="zh-CN"/>
        </w:rPr>
        <w:t>MOM</w:t>
      </w:r>
      <w:r w:rsidRPr="00831283">
        <w:rPr>
          <w:rFonts w:ascii="Arial" w:hAnsi="Arial" w:cs="Arial" w:hint="eastAsia"/>
          <w:lang w:val="en-US" w:eastAsia="zh-CN"/>
        </w:rPr>
        <w:t>解决方案，它可以自主使用，也可以集成到现有的生态系统中。</w:t>
      </w:r>
    </w:p>
    <w:p w14:paraId="14E283F8" w14:textId="77777777" w:rsidR="00831283" w:rsidRDefault="00831283" w:rsidP="00C139D3">
      <w:pPr>
        <w:rPr>
          <w:rFonts w:ascii="Arial" w:hAnsi="Arial" w:cs="Arial"/>
          <w:lang w:val="en-US" w:eastAsia="zh-CN"/>
        </w:rPr>
      </w:pPr>
    </w:p>
    <w:p w14:paraId="3711B03F" w14:textId="7B357B4B" w:rsidR="00FE7FD7" w:rsidRPr="00440407" w:rsidRDefault="00AA4F45" w:rsidP="00C139D3">
      <w:pPr>
        <w:rPr>
          <w:rFonts w:ascii="Arial" w:hAnsi="Arial" w:cs="Arial"/>
          <w:b/>
          <w:bCs/>
          <w:lang w:val="en-US" w:eastAsia="zh-CN"/>
        </w:rPr>
      </w:pPr>
      <w:r>
        <w:rPr>
          <w:rFonts w:ascii="Arial" w:hAnsi="Arial" w:cs="Arial" w:hint="eastAsia"/>
          <w:b/>
          <w:bCs/>
          <w:lang w:val="en-US" w:eastAsia="zh-CN"/>
        </w:rPr>
        <w:t>原先的功能更易于使用与切换到</w:t>
      </w:r>
      <w:r>
        <w:rPr>
          <w:rFonts w:ascii="Arial" w:hAnsi="Arial" w:cs="Arial"/>
          <w:b/>
          <w:bCs/>
          <w:lang w:val="en-US" w:eastAsia="zh-CN"/>
        </w:rPr>
        <w:t>10.00</w:t>
      </w:r>
      <w:r>
        <w:rPr>
          <w:rFonts w:ascii="Arial" w:hAnsi="Arial" w:cs="Arial" w:hint="eastAsia"/>
          <w:b/>
          <w:bCs/>
          <w:lang w:val="en-US" w:eastAsia="zh-CN"/>
        </w:rPr>
        <w:t>版本</w:t>
      </w:r>
    </w:p>
    <w:p w14:paraId="66C07D64" w14:textId="79442876" w:rsidR="00296095" w:rsidRPr="005566F4" w:rsidRDefault="00AA4F45" w:rsidP="00C139D3">
      <w:pPr>
        <w:rPr>
          <w:rFonts w:ascii="Microsoft JhengHei" w:eastAsia="Microsoft JhengHei" w:hAnsi="Microsoft JhengHei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通过</w:t>
      </w:r>
      <w:r>
        <w:rPr>
          <w:rFonts w:ascii="Arial" w:hAnsi="Arial" w:cs="Arial"/>
          <w:lang w:val="en-US" w:eastAsia="zh-CN"/>
        </w:rPr>
        <w:t>10.00</w:t>
      </w:r>
      <w:r>
        <w:rPr>
          <w:rFonts w:ascii="Arial" w:hAnsi="Arial" w:cs="Arial" w:hint="eastAsia"/>
          <w:lang w:val="en-US" w:eastAsia="zh-CN"/>
        </w:rPr>
        <w:t>版本</w:t>
      </w:r>
      <w:r w:rsidRPr="00A14218">
        <w:rPr>
          <w:rFonts w:ascii="Arial" w:hAnsi="Arial" w:cs="Arial" w:hint="eastAsia"/>
          <w:lang w:val="en-US" w:eastAsia="zh-CN"/>
        </w:rPr>
        <w:t>和从</w:t>
      </w:r>
      <w:r>
        <w:rPr>
          <w:rFonts w:ascii="Arial" w:hAnsi="Arial" w:cs="Arial"/>
          <w:lang w:val="en-US" w:eastAsia="zh-CN"/>
        </w:rPr>
        <w:t>MES</w:t>
      </w:r>
      <w:r>
        <w:rPr>
          <w:rFonts w:ascii="Arial" w:hAnsi="Arial" w:cs="Arial" w:hint="eastAsia"/>
          <w:lang w:val="en-US" w:eastAsia="zh-CN"/>
        </w:rPr>
        <w:t>到</w:t>
      </w:r>
      <w:r>
        <w:rPr>
          <w:rFonts w:ascii="Arial" w:hAnsi="Arial" w:cs="Arial"/>
          <w:lang w:val="en-US" w:eastAsia="zh-CN"/>
        </w:rPr>
        <w:t>MOM</w:t>
      </w:r>
      <w:r w:rsidRPr="00A14218">
        <w:rPr>
          <w:rFonts w:ascii="Arial" w:hAnsi="Arial" w:cs="Arial" w:hint="eastAsia"/>
          <w:lang w:val="en-US" w:eastAsia="zh-CN"/>
        </w:rPr>
        <w:t>的扩展</w:t>
      </w:r>
      <w:r>
        <w:rPr>
          <w:rFonts w:ascii="Arial" w:hAnsi="Arial" w:cs="Arial" w:hint="eastAsia"/>
          <w:lang w:val="en-US" w:eastAsia="zh-CN"/>
        </w:rPr>
        <w:t>，</w:t>
      </w:r>
      <w:r w:rsidRPr="00A14218">
        <w:rPr>
          <w:rFonts w:ascii="Arial" w:hAnsi="Arial" w:cs="Arial" w:hint="eastAsia"/>
          <w:lang w:val="en-US" w:eastAsia="zh-CN"/>
        </w:rPr>
        <w:t>将对许多现有</w:t>
      </w:r>
      <w:r>
        <w:rPr>
          <w:rFonts w:ascii="Arial" w:hAnsi="Arial" w:cs="Arial" w:hint="eastAsia"/>
          <w:lang w:val="en-US" w:eastAsia="zh-CN"/>
        </w:rPr>
        <w:t>功能</w:t>
      </w:r>
      <w:r w:rsidRPr="00A14218">
        <w:rPr>
          <w:rFonts w:ascii="Arial" w:hAnsi="Arial" w:cs="Arial" w:hint="eastAsia"/>
          <w:lang w:val="en-US" w:eastAsia="zh-CN"/>
        </w:rPr>
        <w:t>优化</w:t>
      </w:r>
      <w:r>
        <w:rPr>
          <w:rFonts w:ascii="Arial" w:hAnsi="Arial" w:cs="Arial" w:hint="eastAsia"/>
          <w:lang w:val="en-US" w:eastAsia="zh-CN"/>
        </w:rPr>
        <w:t>。</w:t>
      </w:r>
      <w:r w:rsidRPr="00296095">
        <w:rPr>
          <w:rFonts w:ascii="Arial" w:hAnsi="Arial" w:cs="Arial"/>
          <w:lang w:val="en-US" w:eastAsia="zh-CN"/>
        </w:rPr>
        <w:t>CRP</w:t>
      </w:r>
      <w:r w:rsidRPr="00296095">
        <w:rPr>
          <w:rFonts w:ascii="Arial" w:hAnsi="Arial" w:cs="Arial" w:hint="eastAsia"/>
          <w:lang w:val="en-US" w:eastAsia="zh-CN"/>
        </w:rPr>
        <w:t>、</w:t>
      </w:r>
      <w:r w:rsidRPr="00296095">
        <w:rPr>
          <w:rFonts w:ascii="Arial" w:hAnsi="Arial" w:cs="Arial"/>
          <w:lang w:val="en-US" w:eastAsia="zh-CN"/>
        </w:rPr>
        <w:t>TR</w:t>
      </w:r>
      <w:r w:rsidRPr="00296095">
        <w:rPr>
          <w:rFonts w:ascii="Arial" w:hAnsi="Arial" w:cs="Arial" w:hint="eastAsia"/>
          <w:lang w:val="en-US" w:eastAsia="zh-CN"/>
        </w:rPr>
        <w:t>和</w:t>
      </w:r>
      <w:r w:rsidRPr="00296095">
        <w:rPr>
          <w:rFonts w:ascii="Arial" w:hAnsi="Arial" w:cs="Arial"/>
          <w:lang w:val="en-US" w:eastAsia="zh-CN"/>
        </w:rPr>
        <w:t>PM</w:t>
      </w:r>
      <w:r w:rsidRPr="00296095">
        <w:rPr>
          <w:rFonts w:ascii="Arial" w:hAnsi="Arial" w:cs="Arial" w:hint="eastAsia"/>
          <w:lang w:val="en-US" w:eastAsia="zh-CN"/>
        </w:rPr>
        <w:t>的</w:t>
      </w:r>
      <w:r w:rsidRPr="00A14218">
        <w:rPr>
          <w:rFonts w:ascii="Arial" w:hAnsi="Arial" w:cs="Arial" w:hint="eastAsia"/>
          <w:lang w:val="en-US" w:eastAsia="zh-CN"/>
        </w:rPr>
        <w:t>功能</w:t>
      </w:r>
      <w:r w:rsidRPr="00296095">
        <w:rPr>
          <w:rFonts w:ascii="Arial" w:hAnsi="Arial" w:cs="Arial" w:hint="eastAsia"/>
          <w:lang w:val="en-US" w:eastAsia="zh-CN"/>
        </w:rPr>
        <w:t>应用现在可以在</w:t>
      </w:r>
      <w:r w:rsidRPr="00296095">
        <w:rPr>
          <w:rFonts w:ascii="Arial" w:hAnsi="Arial" w:cs="Arial"/>
          <w:lang w:val="en-US" w:eastAsia="zh-CN"/>
        </w:rPr>
        <w:t>iTAC.Workbench</w:t>
      </w:r>
      <w:r w:rsidRPr="00296095">
        <w:rPr>
          <w:rFonts w:ascii="Arial" w:hAnsi="Arial" w:cs="Arial" w:hint="eastAsia"/>
          <w:lang w:val="en-US" w:eastAsia="zh-CN"/>
        </w:rPr>
        <w:t>中使用，这是一个基于浏览器的框架，用于整合任何符合</w:t>
      </w:r>
      <w:r w:rsidRPr="00296095">
        <w:rPr>
          <w:rFonts w:ascii="Arial" w:hAnsi="Arial" w:cs="Arial"/>
          <w:lang w:val="en-US" w:eastAsia="zh-CN"/>
        </w:rPr>
        <w:t>HTML5</w:t>
      </w:r>
      <w:r w:rsidRPr="00296095">
        <w:rPr>
          <w:rFonts w:ascii="Arial" w:hAnsi="Arial" w:cs="Arial" w:hint="eastAsia"/>
          <w:lang w:val="en-US" w:eastAsia="zh-CN"/>
        </w:rPr>
        <w:t>标准的应用。因此，它们有一个新的、一致的和更简单的用户界面</w:t>
      </w:r>
      <w:r>
        <w:rPr>
          <w:rFonts w:ascii="Arial" w:hAnsi="Arial" w:cs="Arial" w:hint="eastAsia"/>
          <w:lang w:val="en-US" w:eastAsia="zh-CN"/>
        </w:rPr>
        <w:t>。</w:t>
      </w:r>
    </w:p>
    <w:p w14:paraId="6A3323FD" w14:textId="391CA560" w:rsidR="00296095" w:rsidRDefault="00296095" w:rsidP="00C139D3">
      <w:pPr>
        <w:rPr>
          <w:rFonts w:ascii="Arial" w:hAnsi="Arial" w:cs="Arial"/>
          <w:lang w:val="en-US" w:eastAsia="zh-CN"/>
        </w:rPr>
      </w:pPr>
    </w:p>
    <w:p w14:paraId="1B01301D" w14:textId="56895CED" w:rsidR="00296095" w:rsidRDefault="00AA4F45" w:rsidP="00C139D3">
      <w:pPr>
        <w:rPr>
          <w:rFonts w:ascii="Arial" w:hAnsi="Arial" w:cs="Arial"/>
          <w:lang w:val="en-US" w:eastAsia="zh-CN"/>
        </w:rPr>
      </w:pPr>
      <w:r w:rsidRPr="00296095">
        <w:rPr>
          <w:rFonts w:ascii="Arial" w:hAnsi="Arial" w:cs="Arial" w:hint="eastAsia"/>
          <w:lang w:val="en-US" w:eastAsia="zh-CN"/>
        </w:rPr>
        <w:t>这三项服务都是经典</w:t>
      </w:r>
      <w:r w:rsidRPr="00296095">
        <w:rPr>
          <w:rFonts w:ascii="Arial" w:hAnsi="Arial" w:cs="Arial"/>
          <w:lang w:val="en-US" w:eastAsia="zh-CN"/>
        </w:rPr>
        <w:t>MES</w:t>
      </w:r>
      <w:r w:rsidRPr="00296095">
        <w:rPr>
          <w:rFonts w:ascii="Arial" w:hAnsi="Arial" w:cs="Arial" w:hint="eastAsia"/>
          <w:lang w:val="en-US" w:eastAsia="zh-CN"/>
        </w:rPr>
        <w:t>功能的一部分。</w:t>
      </w:r>
      <w:r w:rsidRPr="00A14218">
        <w:rPr>
          <w:rFonts w:ascii="Arial" w:hAnsi="Arial" w:cs="Arial" w:hint="eastAsia"/>
          <w:lang w:val="en-US" w:eastAsia="zh-CN"/>
        </w:rPr>
        <w:t>不间断供料</w:t>
      </w:r>
      <w:r w:rsidRPr="00296095">
        <w:rPr>
          <w:rFonts w:ascii="Arial" w:hAnsi="Arial" w:cs="Arial" w:hint="eastAsia"/>
          <w:lang w:val="en-US" w:eastAsia="zh-CN"/>
        </w:rPr>
        <w:t>（</w:t>
      </w:r>
      <w:r w:rsidRPr="00296095">
        <w:rPr>
          <w:rFonts w:ascii="Arial" w:hAnsi="Arial" w:cs="Arial"/>
          <w:lang w:val="en-US" w:eastAsia="zh-CN"/>
        </w:rPr>
        <w:t>CRP</w:t>
      </w:r>
      <w:r w:rsidRPr="00296095">
        <w:rPr>
          <w:rFonts w:ascii="Arial" w:hAnsi="Arial" w:cs="Arial" w:hint="eastAsia"/>
          <w:lang w:val="en-US" w:eastAsia="zh-CN"/>
        </w:rPr>
        <w:t>），其主要任务是监控计划生产</w:t>
      </w:r>
      <w:r w:rsidRPr="00A14218">
        <w:rPr>
          <w:rFonts w:ascii="Arial" w:hAnsi="Arial" w:cs="Arial" w:hint="eastAsia"/>
          <w:lang w:val="en-US" w:eastAsia="zh-CN"/>
        </w:rPr>
        <w:t>并</w:t>
      </w:r>
      <w:r w:rsidRPr="00296095">
        <w:rPr>
          <w:rFonts w:ascii="Arial" w:hAnsi="Arial" w:cs="Arial" w:hint="eastAsia"/>
          <w:lang w:val="en-US" w:eastAsia="zh-CN"/>
        </w:rPr>
        <w:t>确保生产线或工位上的生产不中断。</w:t>
      </w:r>
      <w:r w:rsidRPr="00A14218">
        <w:rPr>
          <w:rFonts w:ascii="Arial" w:hAnsi="Arial" w:cs="Arial" w:hint="eastAsia"/>
          <w:lang w:val="en-US" w:eastAsia="zh-CN"/>
        </w:rPr>
        <w:t>主动追踪</w:t>
      </w:r>
      <w:r w:rsidRPr="00296095">
        <w:rPr>
          <w:rFonts w:ascii="Arial" w:hAnsi="Arial" w:cs="Arial" w:hint="eastAsia"/>
          <w:lang w:val="en-US" w:eastAsia="zh-CN"/>
        </w:rPr>
        <w:t>（</w:t>
      </w:r>
      <w:r w:rsidRPr="00296095">
        <w:rPr>
          <w:rFonts w:ascii="Arial" w:hAnsi="Arial" w:cs="Arial"/>
          <w:lang w:val="en-US" w:eastAsia="zh-CN"/>
        </w:rPr>
        <w:t>TR</w:t>
      </w:r>
      <w:r w:rsidRPr="00296095">
        <w:rPr>
          <w:rFonts w:ascii="Arial" w:hAnsi="Arial" w:cs="Arial" w:hint="eastAsia"/>
          <w:lang w:val="en-US" w:eastAsia="zh-CN"/>
        </w:rPr>
        <w:t>）模块支持在整个订单执行过程中对产品</w:t>
      </w:r>
      <w:r w:rsidRPr="00A14218">
        <w:rPr>
          <w:rFonts w:ascii="Arial" w:hAnsi="Arial" w:cs="Arial" w:hint="eastAsia"/>
          <w:lang w:val="en-US" w:eastAsia="zh-CN"/>
        </w:rPr>
        <w:t>进行完整的</w:t>
      </w:r>
      <w:r w:rsidRPr="00296095">
        <w:rPr>
          <w:rFonts w:ascii="Arial" w:hAnsi="Arial" w:cs="Arial" w:hint="eastAsia"/>
          <w:lang w:val="en-US" w:eastAsia="zh-CN"/>
        </w:rPr>
        <w:t>识别和跟踪，并记录其制造历史，例如，</w:t>
      </w:r>
      <w:r w:rsidRPr="00A14218">
        <w:rPr>
          <w:rFonts w:ascii="Arial" w:hAnsi="Arial" w:cs="Arial" w:hint="eastAsia"/>
          <w:lang w:val="en-US" w:eastAsia="zh-CN"/>
        </w:rPr>
        <w:t>缺陷</w:t>
      </w:r>
      <w:r w:rsidRPr="00296095">
        <w:rPr>
          <w:rFonts w:ascii="Arial" w:hAnsi="Arial" w:cs="Arial" w:hint="eastAsia"/>
          <w:lang w:val="en-US" w:eastAsia="zh-CN"/>
        </w:rPr>
        <w:t>。生产管理（</w:t>
      </w:r>
      <w:r w:rsidRPr="00296095">
        <w:rPr>
          <w:rFonts w:ascii="Arial" w:hAnsi="Arial" w:cs="Arial"/>
          <w:lang w:val="en-US" w:eastAsia="zh-CN"/>
        </w:rPr>
        <w:t>PM</w:t>
      </w:r>
      <w:r w:rsidRPr="00296095">
        <w:rPr>
          <w:rFonts w:ascii="Arial" w:hAnsi="Arial" w:cs="Arial" w:hint="eastAsia"/>
          <w:lang w:val="en-US" w:eastAsia="zh-CN"/>
        </w:rPr>
        <w:t>）负责车间的数据收集和</w:t>
      </w:r>
      <w:r w:rsidRPr="00A14218">
        <w:rPr>
          <w:rFonts w:ascii="Arial" w:hAnsi="Arial" w:cs="Arial" w:hint="eastAsia"/>
          <w:lang w:val="en-US" w:eastAsia="zh-CN"/>
        </w:rPr>
        <w:t>设备分析</w:t>
      </w:r>
      <w:r w:rsidRPr="00296095">
        <w:rPr>
          <w:rFonts w:ascii="Arial" w:hAnsi="Arial" w:cs="Arial" w:hint="eastAsia"/>
          <w:lang w:val="en-US" w:eastAsia="zh-CN"/>
        </w:rPr>
        <w:t>。</w:t>
      </w:r>
    </w:p>
    <w:p w14:paraId="01AB5C96" w14:textId="602F7778" w:rsidR="00296095" w:rsidRDefault="00296095" w:rsidP="00C139D3">
      <w:pPr>
        <w:rPr>
          <w:rFonts w:ascii="Arial" w:hAnsi="Arial" w:cs="Arial"/>
          <w:lang w:val="en-US"/>
        </w:rPr>
      </w:pPr>
    </w:p>
    <w:p w14:paraId="180729B0" w14:textId="3491A94F" w:rsidR="00296095" w:rsidRDefault="00AA4F45" w:rsidP="00C139D3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“我们</w:t>
      </w:r>
      <w:r w:rsidRPr="00A14218">
        <w:rPr>
          <w:rFonts w:ascii="Arial" w:hAnsi="Arial" w:cs="Arial" w:hint="eastAsia"/>
          <w:lang w:val="en-US" w:eastAsia="zh-CN"/>
        </w:rPr>
        <w:t>十分对于现有</w:t>
      </w:r>
      <w:r>
        <w:rPr>
          <w:rFonts w:ascii="Arial" w:hAnsi="Arial" w:cs="Arial" w:hint="eastAsia"/>
          <w:lang w:val="en-US" w:eastAsia="zh-CN"/>
        </w:rPr>
        <w:t>成熟</w:t>
      </w:r>
      <w:r w:rsidRPr="00A14218">
        <w:rPr>
          <w:rFonts w:ascii="Arial" w:hAnsi="Arial" w:cs="Arial" w:hint="eastAsia"/>
          <w:lang w:val="en-US" w:eastAsia="zh-CN"/>
        </w:rPr>
        <w:t>的</w:t>
      </w:r>
      <w:r>
        <w:rPr>
          <w:rFonts w:ascii="Arial" w:hAnsi="Arial" w:cs="Arial"/>
          <w:lang w:val="en-US" w:eastAsia="zh-CN"/>
        </w:rPr>
        <w:t>MES</w:t>
      </w:r>
      <w:r>
        <w:rPr>
          <w:rFonts w:ascii="Arial" w:hAnsi="Arial" w:cs="Arial" w:hint="eastAsia"/>
          <w:lang w:val="en-US" w:eastAsia="zh-CN"/>
        </w:rPr>
        <w:t>功能</w:t>
      </w:r>
      <w:r w:rsidRPr="00A14218">
        <w:rPr>
          <w:rFonts w:ascii="Arial" w:hAnsi="Arial" w:cs="Arial" w:hint="eastAsia"/>
          <w:lang w:val="en-US" w:eastAsia="zh-CN"/>
        </w:rPr>
        <w:t>相当有信心</w:t>
      </w:r>
      <w:r>
        <w:rPr>
          <w:rFonts w:ascii="Arial" w:hAnsi="Arial" w:cs="Arial" w:hint="eastAsia"/>
          <w:lang w:val="en-US" w:eastAsia="zh-CN"/>
        </w:rPr>
        <w:t>，</w:t>
      </w:r>
      <w:r w:rsidRPr="00A14218">
        <w:rPr>
          <w:rFonts w:ascii="Arial" w:hAnsi="Arial" w:cs="Arial" w:hint="eastAsia"/>
          <w:lang w:val="en-US" w:eastAsia="zh-CN"/>
        </w:rPr>
        <w:t>今日</w:t>
      </w:r>
      <w:r>
        <w:rPr>
          <w:rFonts w:ascii="Arial" w:hAnsi="Arial" w:cs="Arial" w:hint="eastAsia"/>
          <w:lang w:val="en-US" w:eastAsia="zh-CN"/>
        </w:rPr>
        <w:t>我们将它们</w:t>
      </w:r>
      <w:r w:rsidRPr="00A14218">
        <w:rPr>
          <w:rFonts w:ascii="Arial" w:hAnsi="Arial" w:cs="Arial" w:hint="eastAsia"/>
          <w:lang w:val="en-US" w:eastAsia="zh-CN"/>
        </w:rPr>
        <w:t>移植到</w:t>
      </w:r>
      <w:r>
        <w:rPr>
          <w:rFonts w:ascii="Arial" w:hAnsi="Arial" w:cs="Arial" w:hint="eastAsia"/>
          <w:lang w:val="en-US" w:eastAsia="zh-CN"/>
        </w:rPr>
        <w:t>新的</w:t>
      </w:r>
      <w:r w:rsidRPr="00A14218">
        <w:rPr>
          <w:rFonts w:ascii="Arial" w:hAnsi="Arial" w:cs="Arial" w:hint="eastAsia"/>
          <w:lang w:val="en-US" w:eastAsia="zh-CN"/>
        </w:rPr>
        <w:t>架构</w:t>
      </w:r>
      <w:r>
        <w:rPr>
          <w:rFonts w:ascii="Arial" w:hAnsi="Arial" w:cs="Arial" w:hint="eastAsia"/>
          <w:lang w:val="en-US" w:eastAsia="zh-CN"/>
        </w:rPr>
        <w:t>上，并将它们与新的</w:t>
      </w:r>
      <w:r w:rsidRPr="00A14218">
        <w:rPr>
          <w:rFonts w:ascii="Arial" w:hAnsi="Arial" w:cs="Arial" w:hint="eastAsia"/>
          <w:lang w:val="en-US" w:eastAsia="zh-CN"/>
        </w:rPr>
        <w:t>功能</w:t>
      </w:r>
      <w:r>
        <w:rPr>
          <w:rFonts w:ascii="Arial" w:hAnsi="Arial" w:cs="Arial" w:hint="eastAsia"/>
          <w:lang w:val="en-US" w:eastAsia="zh-CN"/>
        </w:rPr>
        <w:t>结合，以实现网络化、高效、前瞻性和自</w:t>
      </w:r>
      <w:r w:rsidRPr="00A14218">
        <w:rPr>
          <w:rFonts w:ascii="Arial" w:hAnsi="Arial" w:cs="Arial" w:hint="eastAsia"/>
          <w:lang w:val="en-US" w:eastAsia="zh-CN"/>
        </w:rPr>
        <w:t>适应</w:t>
      </w:r>
      <w:r>
        <w:rPr>
          <w:rFonts w:ascii="Arial" w:hAnsi="Arial" w:cs="Arial" w:hint="eastAsia"/>
          <w:lang w:val="en-US" w:eastAsia="zh-CN"/>
        </w:rPr>
        <w:t>生产环境。系统的开放性和</w:t>
      </w:r>
      <w:r w:rsidRPr="00A14218">
        <w:rPr>
          <w:rFonts w:ascii="Arial" w:hAnsi="Arial" w:cs="Arial" w:hint="eastAsia"/>
          <w:lang w:val="en-US" w:eastAsia="zh-CN"/>
        </w:rPr>
        <w:t>对各种需求的高</w:t>
      </w:r>
      <w:r>
        <w:rPr>
          <w:rFonts w:ascii="Arial" w:hAnsi="Arial" w:cs="Arial" w:hint="eastAsia"/>
          <w:lang w:val="en-US" w:eastAsia="zh-CN"/>
        </w:rPr>
        <w:t>适</w:t>
      </w:r>
      <w:r w:rsidRPr="00A14218">
        <w:rPr>
          <w:rFonts w:ascii="Arial" w:hAnsi="Arial" w:cs="Arial" w:hint="eastAsia"/>
          <w:lang w:val="en-US" w:eastAsia="zh-CN"/>
        </w:rPr>
        <w:t>配性</w:t>
      </w:r>
      <w:r w:rsidRPr="00A14218">
        <w:rPr>
          <w:rFonts w:ascii="Arial" w:hAnsi="Arial" w:cs="Arial"/>
          <w:lang w:val="en-US" w:eastAsia="zh-CN"/>
        </w:rPr>
        <w:t xml:space="preserve">, </w:t>
      </w:r>
      <w:r>
        <w:rPr>
          <w:rFonts w:ascii="Arial" w:hAnsi="Arial" w:cs="Arial" w:hint="eastAsia"/>
          <w:lang w:val="en-US" w:eastAsia="zh-CN"/>
        </w:rPr>
        <w:t>使我们的客户在任何时候都能在工业</w:t>
      </w:r>
      <w:r>
        <w:rPr>
          <w:rFonts w:ascii="Arial" w:hAnsi="Arial" w:cs="Arial"/>
          <w:lang w:val="en-US" w:eastAsia="zh-CN"/>
        </w:rPr>
        <w:t>4.0</w:t>
      </w:r>
      <w:r w:rsidRPr="00A14218">
        <w:rPr>
          <w:rFonts w:ascii="Arial" w:hAnsi="Arial" w:cs="Arial" w:hint="eastAsia"/>
          <w:lang w:val="en-US" w:eastAsia="zh-CN"/>
        </w:rPr>
        <w:t>时代取得</w:t>
      </w:r>
      <w:r>
        <w:rPr>
          <w:rFonts w:ascii="Arial" w:hAnsi="Arial" w:cs="Arial" w:hint="eastAsia"/>
          <w:lang w:val="en-US" w:eastAsia="zh-CN"/>
        </w:rPr>
        <w:t>竞争优势，”</w:t>
      </w:r>
      <w:r>
        <w:rPr>
          <w:rFonts w:ascii="Arial" w:hAnsi="Arial" w:cs="Arial"/>
          <w:lang w:val="en-US" w:eastAsia="zh-CN"/>
        </w:rPr>
        <w:t>Peter Bollinger</w:t>
      </w:r>
      <w:r>
        <w:rPr>
          <w:rFonts w:ascii="Arial" w:hAnsi="Arial" w:cs="Arial" w:hint="eastAsia"/>
          <w:lang w:val="en-US" w:eastAsia="zh-CN"/>
        </w:rPr>
        <w:t>解释说。</w:t>
      </w:r>
    </w:p>
    <w:p w14:paraId="5676B818" w14:textId="77777777" w:rsidR="00DD7450" w:rsidRDefault="00DD7450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>
        <w:rPr>
          <w:rFonts w:ascii="Arial" w:hAnsi="Arial"/>
          <w:bCs/>
          <w:color w:val="auto"/>
          <w:sz w:val="18"/>
          <w:szCs w:val="18"/>
          <w:lang w:eastAsia="zh-CN"/>
        </w:rPr>
        <w:br w:type="page"/>
      </w:r>
    </w:p>
    <w:p w14:paraId="708CC7A8" w14:textId="512C493C" w:rsidR="009B3099" w:rsidRPr="009B3099" w:rsidRDefault="00C139D3" w:rsidP="00C139D3">
      <w:pPr>
        <w:pStyle w:val="Titel-Subline"/>
        <w:spacing w:line="240" w:lineRule="auto"/>
      </w:pPr>
      <w:r w:rsidRPr="000C16B9">
        <w:rPr>
          <w:rFonts w:cs="Arial"/>
          <w:bCs/>
          <w:i/>
          <w:iCs/>
          <w:noProof/>
          <w:color w:val="auto"/>
          <w:sz w:val="20"/>
          <w:szCs w:val="20"/>
        </w:rPr>
        <w:lastRenderedPageBreak/>
        <w:drawing>
          <wp:anchor distT="0" distB="0" distL="114300" distR="114300" simplePos="0" relativeHeight="251659264" behindDoc="0" locked="0" layoutInCell="1" allowOverlap="1" wp14:anchorId="223F0B62" wp14:editId="67A47615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543425" cy="2981325"/>
            <wp:effectExtent l="0" t="0" r="9525" b="9525"/>
            <wp:wrapSquare wrapText="bothSides"/>
            <wp:docPr id="2" name="Grafik 2" descr="Ein Bild, das Person, Mikroskop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Mikroskop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bookmarkStart w:id="5" w:name="_Hlk74569707"/>
      <w:r w:rsidR="00AA4F45" w:rsidRPr="009B3099">
        <w:rPr>
          <w:i/>
          <w:iCs/>
          <w:color w:val="auto"/>
          <w:sz w:val="20"/>
          <w:szCs w:val="20"/>
          <w:lang w:val="en-US" w:eastAsia="zh-CN"/>
        </w:rPr>
        <w:t>iTAC</w:t>
      </w:r>
      <w:r w:rsidR="00AA4F45" w:rsidRPr="009B3099">
        <w:rPr>
          <w:rFonts w:hint="eastAsia"/>
          <w:i/>
          <w:iCs/>
          <w:color w:val="auto"/>
          <w:sz w:val="20"/>
          <w:szCs w:val="20"/>
          <w:lang w:val="en-US" w:eastAsia="zh-CN"/>
        </w:rPr>
        <w:t>将于</w:t>
      </w:r>
      <w:r w:rsidR="00AA4F45" w:rsidRPr="009B3099">
        <w:rPr>
          <w:i/>
          <w:iCs/>
          <w:color w:val="auto"/>
          <w:sz w:val="20"/>
          <w:szCs w:val="20"/>
          <w:lang w:val="en-US" w:eastAsia="zh-CN"/>
        </w:rPr>
        <w:t>2021</w:t>
      </w:r>
      <w:r w:rsidR="00AA4F45" w:rsidRPr="00AA4F45">
        <w:rPr>
          <w:rFonts w:ascii="Microsoft JhengHei" w:eastAsia="SimHei" w:hAnsi="Microsoft JhengHei"/>
          <w:i/>
          <w:iCs/>
          <w:color w:val="auto"/>
          <w:sz w:val="20"/>
          <w:szCs w:val="20"/>
          <w:lang w:val="en-US" w:eastAsia="zh-CN"/>
        </w:rPr>
        <w:t xml:space="preserve"> </w:t>
      </w:r>
      <w:r w:rsidR="00AA4F45">
        <w:rPr>
          <w:i/>
          <w:iCs/>
          <w:color w:val="auto"/>
          <w:sz w:val="20"/>
          <w:szCs w:val="20"/>
          <w:lang w:val="en-US" w:eastAsia="zh-CN"/>
        </w:rPr>
        <w:t>P</w:t>
      </w:r>
      <w:r w:rsidR="00AA4F45" w:rsidRPr="009B3099">
        <w:rPr>
          <w:i/>
          <w:iCs/>
          <w:color w:val="auto"/>
          <w:sz w:val="20"/>
          <w:szCs w:val="20"/>
          <w:lang w:val="en-US" w:eastAsia="zh-CN"/>
        </w:rPr>
        <w:t>roductronia</w:t>
      </w:r>
      <w:r w:rsidR="00AA4F45" w:rsidRPr="009B3099">
        <w:rPr>
          <w:rFonts w:hint="eastAsia"/>
          <w:i/>
          <w:iCs/>
          <w:color w:val="auto"/>
          <w:sz w:val="20"/>
          <w:szCs w:val="20"/>
          <w:lang w:val="en-US" w:eastAsia="zh-CN"/>
        </w:rPr>
        <w:t>展示</w:t>
      </w:r>
      <w:r w:rsidR="00AA4F45" w:rsidRPr="00AA4F45">
        <w:rPr>
          <w:rFonts w:ascii="Microsoft JhengHei" w:eastAsia="SimHei" w:hAnsi="Microsoft JhengHei" w:hint="eastAsia"/>
          <w:i/>
          <w:iCs/>
          <w:color w:val="auto"/>
          <w:sz w:val="20"/>
          <w:szCs w:val="20"/>
          <w:lang w:val="en-US" w:eastAsia="zh-CN"/>
        </w:rPr>
        <w:t>新</w:t>
      </w:r>
      <w:r w:rsidR="00AA4F45" w:rsidRPr="009B3099">
        <w:rPr>
          <w:rFonts w:hint="eastAsia"/>
          <w:i/>
          <w:iCs/>
          <w:color w:val="auto"/>
          <w:sz w:val="20"/>
          <w:szCs w:val="20"/>
          <w:lang w:val="en-US" w:eastAsia="zh-CN"/>
        </w:rPr>
        <w:t>里程碑：</w:t>
      </w:r>
      <w:r w:rsidR="00AA4F45" w:rsidRPr="009B3099">
        <w:rPr>
          <w:i/>
          <w:iCs/>
          <w:color w:val="auto"/>
          <w:sz w:val="20"/>
          <w:szCs w:val="20"/>
          <w:lang w:val="en-US" w:eastAsia="zh-CN"/>
        </w:rPr>
        <w:t>MES</w:t>
      </w:r>
      <w:r w:rsidR="00AA4F45" w:rsidRPr="00AA4F45">
        <w:rPr>
          <w:rFonts w:ascii="Microsoft JhengHei" w:eastAsia="SimHei" w:hAnsi="Microsoft JhengHei" w:hint="eastAsia"/>
          <w:i/>
          <w:iCs/>
          <w:color w:val="auto"/>
          <w:sz w:val="20"/>
          <w:szCs w:val="20"/>
          <w:lang w:val="en-US" w:eastAsia="zh-CN"/>
        </w:rPr>
        <w:t>进化</w:t>
      </w:r>
      <w:r w:rsidR="00AA4F45" w:rsidRPr="009B3099">
        <w:rPr>
          <w:rFonts w:hint="eastAsia"/>
          <w:i/>
          <w:iCs/>
          <w:color w:val="auto"/>
          <w:sz w:val="20"/>
          <w:szCs w:val="20"/>
          <w:lang w:val="en-US" w:eastAsia="zh-CN"/>
        </w:rPr>
        <w:t>为</w:t>
      </w:r>
      <w:r w:rsidR="00AA4F45" w:rsidRPr="009B3099">
        <w:rPr>
          <w:i/>
          <w:iCs/>
          <w:color w:val="auto"/>
          <w:sz w:val="20"/>
          <w:szCs w:val="20"/>
          <w:lang w:val="en-US" w:eastAsia="zh-CN"/>
        </w:rPr>
        <w:t>MOM</w:t>
      </w:r>
    </w:p>
    <w:bookmarkEnd w:id="5"/>
    <w:p w14:paraId="17513EE6" w14:textId="3C13FE64" w:rsidR="00310CAE" w:rsidRPr="001A0C50" w:rsidRDefault="00AA4F45" w:rsidP="0006090A">
      <w:pPr>
        <w:pStyle w:val="Titel-Subline"/>
        <w:spacing w:after="0" w:line="240" w:lineRule="auto"/>
        <w:rPr>
          <w:i/>
          <w:iCs/>
          <w:color w:val="auto"/>
          <w:sz w:val="20"/>
          <w:szCs w:val="20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t>About iTAC</w:t>
      </w:r>
    </w:p>
    <w:p w14:paraId="2DBF75ED" w14:textId="65C6C1E9" w:rsidR="009F7CAA" w:rsidRPr="006B642B" w:rsidRDefault="00AA4F45" w:rsidP="009F7CAA">
      <w:pPr>
        <w:pStyle w:val="Aufzhlungen1"/>
        <w:numPr>
          <w:ilvl w:val="0"/>
          <w:numId w:val="0"/>
        </w:numPr>
        <w:rPr>
          <w:rFonts w:ascii="SimSun" w:hAnsi="SimSun" w:cs="Microsoft JhengHei"/>
          <w:color w:val="auto"/>
          <w:lang w:eastAsia="zh-CN"/>
        </w:rPr>
      </w:pPr>
      <w:r w:rsidRPr="009F7CAA">
        <w:rPr>
          <w:rFonts w:ascii="Arial" w:hAnsi="Arial"/>
          <w:color w:val="auto"/>
          <w:lang w:eastAsia="zh-CN"/>
        </w:rPr>
        <w:t>iTAC Software AG</w:t>
      </w:r>
      <w:r w:rsidRPr="006B642B">
        <w:rPr>
          <w:rFonts w:ascii="SimSun" w:hAnsi="SimSun" w:cs="MS Gothic" w:hint="eastAsia"/>
          <w:color w:val="auto"/>
          <w:lang w:eastAsia="zh-CN"/>
        </w:rPr>
        <w:t>是机械与</w:t>
      </w:r>
      <w:r w:rsidRPr="006B642B">
        <w:rPr>
          <w:rFonts w:ascii="SimSun" w:hAnsi="SimSun" w:cs="Microsoft JhengHei" w:hint="eastAsia"/>
          <w:color w:val="auto"/>
          <w:lang w:eastAsia="zh-CN"/>
        </w:rPr>
        <w:t>车间工程集团杜尔集团中独立运营的公司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提供制造</w:t>
      </w:r>
      <w:r w:rsidRPr="006B642B">
        <w:rPr>
          <w:rFonts w:ascii="SimSun" w:hAnsi="SimSun" w:cs="Microsoft JhengHei" w:hint="eastAsia"/>
          <w:color w:val="auto"/>
          <w:lang w:eastAsia="zh-CN"/>
        </w:rPr>
        <w:t>业一个基于互联网的信息技术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成立于</w:t>
      </w:r>
      <w:r w:rsidRPr="006B642B">
        <w:rPr>
          <w:rFonts w:ascii="Arial" w:hAnsi="Arial" w:cs="Arial"/>
          <w:color w:val="auto"/>
          <w:lang w:eastAsia="zh-CN"/>
        </w:rPr>
        <w:t>1998</w:t>
      </w:r>
      <w:r w:rsidRPr="006B642B">
        <w:rPr>
          <w:rFonts w:ascii="SimSun" w:hAnsi="SimSun" w:cs="MS Gothic" w:hint="eastAsia"/>
          <w:color w:val="auto"/>
          <w:lang w:eastAsia="zh-CN"/>
        </w:rPr>
        <w:t>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是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</w:t>
      </w:r>
      <w:r w:rsidRPr="006B642B">
        <w:rPr>
          <w:rFonts w:ascii="Arial" w:hAnsi="Arial" w:cs="Arial"/>
          <w:color w:val="auto"/>
          <w:lang w:eastAsia="zh-CN"/>
        </w:rPr>
        <w:t>MES</w:t>
      </w:r>
      <w:r w:rsidRPr="006B642B">
        <w:rPr>
          <w:rFonts w:ascii="SimSun" w:hAnsi="SimSun" w:cs="MS Gothic" w:hint="eastAsia"/>
          <w:color w:val="auto"/>
          <w:lang w:eastAsia="zh-CN"/>
        </w:rPr>
        <w:t>供</w:t>
      </w:r>
      <w:r w:rsidRPr="006B642B">
        <w:rPr>
          <w:rFonts w:ascii="SimSun" w:hAnsi="SimSun" w:cs="Microsoft JhengHei" w:hint="eastAsia"/>
          <w:color w:val="auto"/>
          <w:lang w:eastAsia="zh-CN"/>
        </w:rPr>
        <w:t>货商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旗</w:t>
      </w:r>
      <w:r w:rsidRPr="006B642B">
        <w:rPr>
          <w:rFonts w:ascii="SimSun" w:hAnsi="SimSun" w:cs="Microsoft JhengHei" w:hint="eastAsia"/>
          <w:color w:val="auto"/>
          <w:lang w:eastAsia="zh-CN"/>
        </w:rPr>
        <w:t>舰产品</w:t>
      </w:r>
      <w:r w:rsidRPr="006B642B">
        <w:rPr>
          <w:rFonts w:ascii="Arial" w:hAnsi="Arial" w:cs="Arial"/>
          <w:color w:val="auto"/>
          <w:lang w:eastAsia="zh-CN"/>
        </w:rPr>
        <w:t>iTAC.MES.Suite</w:t>
      </w:r>
      <w:r w:rsidRPr="006B642B">
        <w:rPr>
          <w:rFonts w:ascii="SimSun" w:hAnsi="SimSun" w:cs="MS Gothic" w:hint="eastAsia"/>
          <w:color w:val="auto"/>
          <w:lang w:eastAsia="zh-CN"/>
        </w:rPr>
        <w:t>在全球范</w:t>
      </w:r>
      <w:r w:rsidRPr="006B642B">
        <w:rPr>
          <w:rFonts w:ascii="SimSun" w:hAnsi="SimSun" w:cs="Microsoft JhengHei" w:hint="eastAsia"/>
          <w:color w:val="auto"/>
          <w:lang w:eastAsia="zh-CN"/>
        </w:rPr>
        <w:t>围不同行业广泛的应用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车制造商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通信行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汽</w:t>
      </w:r>
      <w:r w:rsidRPr="006B642B">
        <w:rPr>
          <w:rFonts w:ascii="SimSun" w:hAnsi="SimSun" w:cs="Microsoft JhengHei" w:hint="eastAsia"/>
          <w:color w:val="auto"/>
          <w:lang w:eastAsia="zh-CN"/>
        </w:rPr>
        <w:t>车部件行业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icrosoft JhengHei" w:hint="eastAsia"/>
          <w:color w:val="auto"/>
          <w:lang w:eastAsia="zh-CN"/>
        </w:rPr>
        <w:t>电子制造行业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医</w:t>
      </w:r>
      <w:r w:rsidRPr="006B642B">
        <w:rPr>
          <w:rFonts w:ascii="SimSun" w:hAnsi="SimSun" w:cs="Microsoft JhengHei" w:hint="eastAsia"/>
          <w:color w:val="auto"/>
          <w:lang w:eastAsia="zh-CN"/>
        </w:rPr>
        <w:t>疗科技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能源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金属加工等等。</w:t>
      </w:r>
      <w:r w:rsidRPr="006B642B">
        <w:rPr>
          <w:rFonts w:ascii="SimSun" w:hAnsi="SimSun" w:cs="Microsoft JhengHei" w:hint="eastAsia"/>
          <w:color w:val="auto"/>
          <w:lang w:eastAsia="zh-CN"/>
        </w:rPr>
        <w:t>为工业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及工</w:t>
      </w:r>
      <w:r w:rsidRPr="006B642B">
        <w:rPr>
          <w:rFonts w:ascii="SimSun" w:hAnsi="SimSun" w:cs="Microsoft JhengHei" w:hint="eastAsia"/>
          <w:color w:val="auto"/>
          <w:lang w:eastAsia="zh-CN"/>
        </w:rPr>
        <w:t>业物联网所打造的系统及方案使其产品组合更加完整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总部设于</w:t>
      </w:r>
      <w:r w:rsidRPr="006B642B">
        <w:rPr>
          <w:rFonts w:ascii="SimSun" w:hAnsi="SimSun"/>
          <w:color w:val="auto"/>
          <w:lang w:eastAsia="zh-CN"/>
        </w:rPr>
        <w:t xml:space="preserve"> </w:t>
      </w:r>
      <w:r w:rsidRPr="006B642B">
        <w:rPr>
          <w:rFonts w:ascii="Arial" w:hAnsi="Arial" w:cs="Arial"/>
          <w:color w:val="auto"/>
          <w:lang w:eastAsia="zh-CN"/>
        </w:rPr>
        <w:t>Montabaur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分公司</w:t>
      </w:r>
      <w:r w:rsidRPr="006B642B">
        <w:rPr>
          <w:rFonts w:ascii="SimSun" w:hAnsi="SimSun" w:cs="Microsoft JhengHei" w:hint="eastAsia"/>
          <w:color w:val="auto"/>
          <w:lang w:eastAsia="zh-CN"/>
        </w:rPr>
        <w:t>设于美国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日本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在中国有深圳及</w:t>
      </w:r>
      <w:r w:rsidRPr="006B642B">
        <w:rPr>
          <w:rFonts w:ascii="SimSun" w:hAnsi="SimSun" w:cs="Microsoft JhengHei" w:hint="eastAsia"/>
          <w:color w:val="auto"/>
          <w:lang w:eastAsia="zh-CN"/>
        </w:rPr>
        <w:t>苏州办公室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并有全球的伙伴网</w:t>
      </w:r>
      <w:r w:rsidRPr="006B642B">
        <w:rPr>
          <w:rFonts w:ascii="SimSun" w:hAnsi="SimSun" w:cs="Microsoft JhengHei" w:hint="eastAsia"/>
          <w:color w:val="auto"/>
          <w:lang w:eastAsia="zh-CN"/>
        </w:rPr>
        <w:t>络。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发展理念是连接人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数据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统。</w:t>
      </w:r>
    </w:p>
    <w:p w14:paraId="5E609563" w14:textId="77777777" w:rsidR="009F7CAA" w:rsidRPr="006B642B" w:rsidRDefault="009F7CAA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3A4FE8A2" w14:textId="06A1229A" w:rsidR="009F7CAA" w:rsidRPr="009F7CAA" w:rsidRDefault="00AA4F45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尔集</w:t>
      </w:r>
      <w:r w:rsidRPr="006B642B">
        <w:rPr>
          <w:rFonts w:ascii="SimSun" w:hAnsi="SimSun" w:cs="Microsoft JhengHei" w:hint="eastAsia"/>
          <w:color w:val="auto"/>
          <w:lang w:eastAsia="zh-CN"/>
        </w:rPr>
        <w:t>团</w:t>
      </w:r>
      <w:r w:rsidRPr="006B642B">
        <w:rPr>
          <w:rFonts w:ascii="SimSun" w:hAnsi="SimSun"/>
          <w:color w:val="auto"/>
          <w:lang w:eastAsia="zh-CN"/>
        </w:rPr>
        <w:t>(</w:t>
      </w:r>
      <w:r w:rsidRPr="006B642B">
        <w:rPr>
          <w:rFonts w:ascii="Arial" w:hAnsi="Arial" w:cs="Arial"/>
          <w:color w:val="auto"/>
          <w:lang w:eastAsia="zh-CN"/>
        </w:rPr>
        <w:t>Dürr Group</w:t>
      </w:r>
      <w:r w:rsidRPr="006B642B">
        <w:rPr>
          <w:rFonts w:ascii="SimSun" w:hAnsi="SimSun"/>
          <w:color w:val="auto"/>
          <w:lang w:eastAsia="zh-CN"/>
        </w:rPr>
        <w:t>)</w:t>
      </w:r>
      <w:r w:rsidRPr="006B642B">
        <w:rPr>
          <w:rFonts w:ascii="SimSun" w:hAnsi="SimSun" w:cs="MS Gothic" w:hint="eastAsia"/>
          <w:color w:val="auto"/>
          <w:lang w:eastAsia="zh-CN"/>
        </w:rPr>
        <w:t>是全球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领先的机械与车间工程领导</w:t>
      </w:r>
      <w:r w:rsidRPr="006B642B">
        <w:rPr>
          <w:rFonts w:ascii="SimSun" w:hAnsi="SimSun" w:cs="MS Gothic" w:hint="eastAsia"/>
          <w:color w:val="auto"/>
          <w:lang w:eastAsia="zh-CN"/>
        </w:rPr>
        <w:t>商之一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具有自</w:t>
      </w:r>
      <w:r w:rsidRPr="006B642B">
        <w:rPr>
          <w:rFonts w:ascii="SimSun" w:hAnsi="SimSun" w:cs="Microsoft JhengHei" w:hint="eastAsia"/>
          <w:color w:val="auto"/>
          <w:lang w:eastAsia="zh-CN"/>
        </w:rPr>
        <w:t>动化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信息化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工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方面的杰出</w:t>
      </w:r>
      <w:r w:rsidRPr="006B642B">
        <w:rPr>
          <w:rFonts w:ascii="SimSun" w:hAnsi="SimSun" w:cs="Microsoft JhengHei" w:hint="eastAsia"/>
          <w:color w:val="auto"/>
          <w:lang w:eastAsia="zh-CN"/>
        </w:rPr>
        <w:t>专长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尔的</w:t>
      </w:r>
      <w:r w:rsidRPr="006B642B">
        <w:rPr>
          <w:rFonts w:ascii="SimSun" w:hAnsi="SimSun" w:cs="Microsoft JhengHei" w:hint="eastAsia"/>
          <w:color w:val="auto"/>
          <w:lang w:eastAsia="zh-CN"/>
        </w:rPr>
        <w:t>产品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在多个行</w:t>
      </w:r>
      <w:r w:rsidRPr="006B642B">
        <w:rPr>
          <w:rFonts w:ascii="SimSun" w:hAnsi="SimSun" w:cs="Microsoft JhengHei" w:hint="eastAsia"/>
          <w:color w:val="auto"/>
          <w:lang w:eastAsia="zh-CN"/>
        </w:rPr>
        <w:t>业中服务于多个行业中高效的制造流程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机构工程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化学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制造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以及木作行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尔在全球</w:t>
      </w:r>
      <w:r w:rsidRPr="006B642B">
        <w:rPr>
          <w:rFonts w:ascii="Arial" w:hAnsi="Arial" w:cs="Arial"/>
          <w:color w:val="auto"/>
          <w:lang w:eastAsia="zh-CN"/>
        </w:rPr>
        <w:t>32</w:t>
      </w:r>
      <w:r w:rsidRPr="006B642B">
        <w:rPr>
          <w:rFonts w:ascii="SimSun" w:hAnsi="SimSun" w:cs="MS Gothic" w:hint="eastAsia"/>
          <w:color w:val="auto"/>
          <w:lang w:eastAsia="zh-CN"/>
        </w:rPr>
        <w:t>个国家有</w:t>
      </w:r>
      <w:r w:rsidRPr="006B642B">
        <w:rPr>
          <w:rFonts w:ascii="Arial" w:hAnsi="Arial" w:cs="Arial"/>
          <w:color w:val="auto"/>
          <w:lang w:eastAsia="zh-CN"/>
        </w:rPr>
        <w:t>92</w:t>
      </w:r>
      <w:r w:rsidRPr="006B642B">
        <w:rPr>
          <w:rFonts w:ascii="SimSun" w:hAnsi="SimSun" w:cs="MS Gothic" w:hint="eastAsia"/>
          <w:color w:val="auto"/>
          <w:lang w:eastAsia="zh-CN"/>
        </w:rPr>
        <w:t>个服</w:t>
      </w:r>
      <w:r w:rsidRPr="006B642B">
        <w:rPr>
          <w:rFonts w:ascii="SimSun" w:hAnsi="SimSun" w:cs="Microsoft JhengHei" w:hint="eastAsia"/>
          <w:color w:val="auto"/>
          <w:lang w:eastAsia="zh-CN"/>
        </w:rPr>
        <w:t>务据点及</w:t>
      </w:r>
      <w:r w:rsidRPr="006B642B">
        <w:rPr>
          <w:rFonts w:ascii="Arial" w:hAnsi="Arial" w:cs="Arial"/>
          <w:color w:val="auto"/>
          <w:lang w:eastAsia="zh-CN"/>
        </w:rPr>
        <w:t>16500</w:t>
      </w:r>
      <w:r w:rsidRPr="006B642B">
        <w:rPr>
          <w:rFonts w:ascii="SimSun" w:hAnsi="SimSun" w:cs="Microsoft JhengHei" w:hint="eastAsia"/>
          <w:color w:val="auto"/>
          <w:lang w:eastAsia="zh-CN"/>
        </w:rPr>
        <w:t>员工</w:t>
      </w:r>
      <w:r w:rsidRPr="006B642B">
        <w:rPr>
          <w:rFonts w:ascii="SimSun" w:hAnsi="SimSun" w:cs="MS Gothic" w:hint="eastAsia"/>
          <w:color w:val="auto"/>
          <w:lang w:eastAsia="zh-CN"/>
        </w:rPr>
        <w:t>。</w:t>
      </w:r>
    </w:p>
    <w:p w14:paraId="4304DB46" w14:textId="4620A844" w:rsidR="005D5CD4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2C5CD377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00293734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76C3F4C0" w14:textId="025C034A" w:rsidR="00F374E5" w:rsidRDefault="00F374E5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3F623C80" w14:textId="77777777" w:rsidR="00256F02" w:rsidRDefault="00256F02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5223DCCC" w:rsidR="005D5CD4" w:rsidRPr="001A0C50" w:rsidRDefault="00AA4F45" w:rsidP="00B143FE">
      <w:pPr>
        <w:spacing w:line="280" w:lineRule="atLeast"/>
        <w:rPr>
          <w:rStyle w:val="Fettung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0A41365D" w:rsidR="00D446D2" w:rsidRPr="001A0C50" w:rsidRDefault="00AA4F45" w:rsidP="00B143FE">
      <w:pPr>
        <w:spacing w:line="280" w:lineRule="atLeast"/>
      </w:pPr>
      <w:r w:rsidRPr="001A0C50">
        <w:rPr>
          <w:lang w:eastAsia="zh-CN"/>
        </w:rPr>
        <w:t>iTAC Software AG</w:t>
      </w:r>
    </w:p>
    <w:p w14:paraId="1C3EF4CD" w14:textId="638EBE71" w:rsidR="00AC3283" w:rsidRPr="001A0C50" w:rsidRDefault="00AA4F45" w:rsidP="00B143FE">
      <w:pPr>
        <w:spacing w:line="280" w:lineRule="atLeast"/>
      </w:pPr>
      <w:r>
        <w:rPr>
          <w:lang w:eastAsia="zh-CN"/>
        </w:rPr>
        <w:t>Natalie Wolodin</w:t>
      </w:r>
    </w:p>
    <w:p w14:paraId="36421C8A" w14:textId="675F7643" w:rsidR="005D5CD4" w:rsidRPr="001A0C50" w:rsidRDefault="00AA4F45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50F000A0" w:rsidR="005D5CD4" w:rsidRPr="001A0C50" w:rsidRDefault="00AA4F45" w:rsidP="00B143FE">
      <w:pPr>
        <w:spacing w:line="280" w:lineRule="atLeast"/>
      </w:pPr>
      <w:r w:rsidRPr="001A0C50">
        <w:rPr>
          <w:lang w:eastAsia="zh-CN"/>
        </w:rPr>
        <w:t>Tel.: +49 2602 1065 21</w:t>
      </w:r>
      <w:r>
        <w:rPr>
          <w:lang w:eastAsia="zh-CN"/>
        </w:rPr>
        <w:t>6</w:t>
      </w:r>
    </w:p>
    <w:p w14:paraId="38FBF74D" w14:textId="0D2C0678" w:rsidR="005D5CD4" w:rsidRPr="001A0C50" w:rsidRDefault="00AA4F45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78AC37E5" w:rsidR="00A962D0" w:rsidRPr="001A0C50" w:rsidRDefault="00AA4F45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>
          <w:rPr>
            <w:rStyle w:val="Hyperlink"/>
            <w:lang w:eastAsia="zh-CN"/>
          </w:rPr>
          <w:t>natalie.wolodin@itacsoftware.com</w:t>
        </w:r>
      </w:hyperlink>
      <w:r w:rsidR="0073291B">
        <w:t xml:space="preserve"> </w:t>
      </w:r>
    </w:p>
    <w:p w14:paraId="106BFF98" w14:textId="5E229210" w:rsidR="007C0BAC" w:rsidRPr="001A0C50" w:rsidRDefault="00614DD0" w:rsidP="00B143FE">
      <w:pPr>
        <w:spacing w:line="280" w:lineRule="atLeast"/>
      </w:pPr>
      <w:hyperlink r:id="rId10" w:history="1">
        <w:r w:rsidR="00AA4F45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10A4D595" w:rsidR="00D120AA" w:rsidRPr="001A0C50" w:rsidRDefault="00AA4F45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5AB8AFC5" w:rsidR="00AC3283" w:rsidRPr="001A0C50" w:rsidRDefault="00AA4F45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684B1766" w:rsidR="00AC3283" w:rsidRPr="001A0C50" w:rsidRDefault="00AA4F45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22BBCE4E" w:rsidR="00AC3283" w:rsidRPr="001A0C50" w:rsidRDefault="00AA4F45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644ACA97" w:rsidR="00AC3283" w:rsidRPr="001A0C50" w:rsidRDefault="00AA4F45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0346844B" w:rsidR="00AC3283" w:rsidRPr="001A0C50" w:rsidRDefault="00AA4F45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66F2CD21" w:rsidR="007C0BAC" w:rsidRPr="001A0C50" w:rsidRDefault="00614DD0" w:rsidP="00B143FE">
      <w:pPr>
        <w:spacing w:line="280" w:lineRule="atLeast"/>
      </w:pPr>
      <w:hyperlink r:id="rId12" w:history="1">
        <w:r w:rsidR="00AA4F45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DB6855" w14:textId="77777777" w:rsidR="002D07D3" w:rsidRDefault="002D07D3" w:rsidP="00D9165E">
      <w:r>
        <w:separator/>
      </w:r>
    </w:p>
  </w:endnote>
  <w:endnote w:type="continuationSeparator" w:id="0">
    <w:p w14:paraId="1EB3CDD3" w14:textId="77777777" w:rsidR="002D07D3" w:rsidRDefault="002D07D3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A14346" w14:textId="1793649C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614DD0">
      <w:fldChar w:fldCharType="begin"/>
    </w:r>
    <w:r w:rsidR="00614DD0">
      <w:instrText xml:space="preserve"> NUMPAGES  \* MERGEFORMAT </w:instrText>
    </w:r>
    <w:r w:rsidR="00614DD0">
      <w:fldChar w:fldCharType="separate"/>
    </w:r>
    <w:r w:rsidR="00614DD0">
      <w:instrText>4</w:instrText>
    </w:r>
    <w:r w:rsidR="00614DD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14DD0">
      <w:instrText>3</w:instrText>
    </w:r>
    <w:r w:rsidRPr="005218C8">
      <w:fldChar w:fldCharType="end"/>
    </w:r>
    <w:r w:rsidRPr="005218C8">
      <w:instrText>/</w:instrText>
    </w:r>
    <w:r w:rsidR="00614DD0">
      <w:fldChar w:fldCharType="begin"/>
    </w:r>
    <w:r w:rsidR="00614DD0">
      <w:instrText xml:space="preserve"> NUMPAGES  \* MERGEFORMAT </w:instrText>
    </w:r>
    <w:r w:rsidR="00614DD0">
      <w:fldChar w:fldCharType="separate"/>
    </w:r>
    <w:r w:rsidR="00614DD0">
      <w:instrText>4</w:instrText>
    </w:r>
    <w:r w:rsidR="00614DD0">
      <w:fldChar w:fldCharType="end"/>
    </w:r>
    <w:r w:rsidRPr="005218C8">
      <w:instrText>" "</w:instrText>
    </w:r>
    <w:r w:rsidRPr="005218C8">
      <w:fldChar w:fldCharType="separate"/>
    </w:r>
    <w:r w:rsidR="00614DD0">
      <w:rPr>
        <w:lang w:eastAsia="zh-CN"/>
      </w:rPr>
      <w:t>3</w:t>
    </w:r>
    <w:r w:rsidR="00614DD0" w:rsidRPr="005218C8">
      <w:rPr>
        <w:lang w:eastAsia="zh-CN"/>
      </w:rPr>
      <w:t>/</w:t>
    </w:r>
    <w:r w:rsidR="00614DD0">
      <w:rPr>
        <w:lang w:eastAsia="zh-CN"/>
      </w:rPr>
      <w:t>4</w:t>
    </w:r>
    <w:r w:rsidRPr="005218C8">
      <w:fldChar w:fldCharType="end"/>
    </w:r>
    <w:r w:rsidR="00AA4F45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C871F3" w14:textId="5FD76A6F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614DD0">
      <w:fldChar w:fldCharType="begin"/>
    </w:r>
    <w:r w:rsidR="00614DD0">
      <w:instrText xml:space="preserve"> NUMPAGES  \* MERGEFORMAT </w:instrText>
    </w:r>
    <w:r w:rsidR="00614DD0">
      <w:fldChar w:fldCharType="separate"/>
    </w:r>
    <w:r w:rsidR="00614DD0">
      <w:instrText>4</w:instrText>
    </w:r>
    <w:r w:rsidR="00614DD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614DD0">
      <w:fldChar w:fldCharType="begin"/>
    </w:r>
    <w:r w:rsidR="00614DD0">
      <w:instrText xml:space="preserve"> NUMPAGES  \* MERGEFORMAT </w:instrText>
    </w:r>
    <w:r w:rsidR="00614DD0">
      <w:fldChar w:fldCharType="separate"/>
    </w:r>
    <w:r w:rsidR="00614DD0">
      <w:instrText>4</w:instrText>
    </w:r>
    <w:r w:rsidR="00614DD0">
      <w:fldChar w:fldCharType="end"/>
    </w:r>
    <w:r w:rsidRPr="005218C8">
      <w:instrText>" "</w:instrText>
    </w:r>
    <w:r w:rsidRPr="005218C8">
      <w:fldChar w:fldCharType="separate"/>
    </w:r>
    <w:r w:rsidR="00614DD0">
      <w:rPr>
        <w:lang w:eastAsia="zh-CN"/>
      </w:rPr>
      <w:t>1</w:t>
    </w:r>
    <w:r w:rsidR="00614DD0" w:rsidRPr="005218C8">
      <w:rPr>
        <w:lang w:eastAsia="zh-CN"/>
      </w:rPr>
      <w:t>/</w:t>
    </w:r>
    <w:r w:rsidR="00614DD0">
      <w:rPr>
        <w:lang w:eastAsia="zh-CN"/>
      </w:rPr>
      <w:t>4</w:t>
    </w:r>
    <w:r w:rsidRPr="005218C8">
      <w:fldChar w:fldCharType="end"/>
    </w:r>
    <w:r w:rsidR="00AA4F45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B1980D" w14:textId="77777777" w:rsidR="002D07D3" w:rsidRDefault="002D07D3" w:rsidP="00D9165E">
      <w:r>
        <w:separator/>
      </w:r>
    </w:p>
  </w:footnote>
  <w:footnote w:type="continuationSeparator" w:id="0">
    <w:p w14:paraId="298C61CD" w14:textId="77777777" w:rsidR="002D07D3" w:rsidRDefault="002D07D3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5970B137" w:rsidR="00867325" w:rsidRPr="00BA72C4" w:rsidRDefault="00A55960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BA72C4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BA72C4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2D769395" w:rsidR="00867325" w:rsidRPr="00896295" w:rsidRDefault="00AA4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5F9FDAA3" w:rsidR="00867325" w:rsidRPr="00942B48" w:rsidRDefault="00AA4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27530DBE" w:rsidR="00867325" w:rsidRPr="00942B48" w:rsidRDefault="00AA4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36FC55D0" w:rsidR="00867325" w:rsidRPr="00D446D2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5970B137" w:rsidR="00867325" w:rsidRPr="00BA72C4" w:rsidRDefault="00A55960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BA72C4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BA72C4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2D769395" w:rsidR="00867325" w:rsidRPr="00896295" w:rsidRDefault="00AA4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5F9FDAA3" w:rsidR="00867325" w:rsidRPr="00942B48" w:rsidRDefault="00AA4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27530DBE" w:rsidR="00867325" w:rsidRPr="00942B48" w:rsidRDefault="00AA4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36FC55D0" w:rsidR="00867325" w:rsidRPr="00D446D2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6458F35B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AA4F45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639C4672" w:rsidR="00867325" w:rsidRPr="005D6506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0473A9B7" w:rsidR="00867325" w:rsidRPr="005D6506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3BF4CAB1" w:rsidR="00867325" w:rsidRPr="005D6506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3107AD96" w:rsidR="00867325" w:rsidRPr="005D6506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4BBFFBBE" w:rsidR="00867325" w:rsidRPr="005D6506" w:rsidRDefault="00AA4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6458F35B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AA4F45">
                      <w:rPr>
                        <w:lang w:eastAsia="zh-CN"/>
                      </w:rPr>
                      <w:t>34</w:t>
                    </w:r>
                  </w:p>
                  <w:p w14:paraId="2A51176F" w14:textId="639C4672" w:rsidR="00867325" w:rsidRPr="005D6506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0473A9B7" w:rsidR="00867325" w:rsidRPr="005D6506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3BF4CAB1" w:rsidR="00867325" w:rsidRPr="005D6506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3107AD96" w:rsidR="00867325" w:rsidRPr="005D6506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4BBFFBBE" w:rsidR="00867325" w:rsidRPr="005D6506" w:rsidRDefault="00AA4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64AC"/>
    <w:rsid w:val="00026B8C"/>
    <w:rsid w:val="00030020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3229"/>
    <w:rsid w:val="000436AB"/>
    <w:rsid w:val="00045B99"/>
    <w:rsid w:val="00054826"/>
    <w:rsid w:val="000557D8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30E8"/>
    <w:rsid w:val="0008469F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965"/>
    <w:rsid w:val="0015096A"/>
    <w:rsid w:val="00151506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8EB"/>
    <w:rsid w:val="00216BD0"/>
    <w:rsid w:val="00216FC6"/>
    <w:rsid w:val="002176DB"/>
    <w:rsid w:val="0022107C"/>
    <w:rsid w:val="00224FCC"/>
    <w:rsid w:val="00226865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1C6D"/>
    <w:rsid w:val="002429B7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1CF9"/>
    <w:rsid w:val="002B5DD9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33B7"/>
    <w:rsid w:val="002D4939"/>
    <w:rsid w:val="002D506A"/>
    <w:rsid w:val="002D60E0"/>
    <w:rsid w:val="002D6E79"/>
    <w:rsid w:val="002D7EB6"/>
    <w:rsid w:val="002E2125"/>
    <w:rsid w:val="002E656C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4C04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74FF"/>
    <w:rsid w:val="003C05C9"/>
    <w:rsid w:val="003C492A"/>
    <w:rsid w:val="003C60F4"/>
    <w:rsid w:val="003D50EB"/>
    <w:rsid w:val="003D770A"/>
    <w:rsid w:val="003E06FE"/>
    <w:rsid w:val="003E46AF"/>
    <w:rsid w:val="003E586E"/>
    <w:rsid w:val="003E5B52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30F5A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62D7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450D"/>
    <w:rsid w:val="00547EA5"/>
    <w:rsid w:val="00550920"/>
    <w:rsid w:val="00554864"/>
    <w:rsid w:val="00554D8D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5BD"/>
    <w:rsid w:val="00577A63"/>
    <w:rsid w:val="00580070"/>
    <w:rsid w:val="00581C8C"/>
    <w:rsid w:val="005837F9"/>
    <w:rsid w:val="00584007"/>
    <w:rsid w:val="005846FF"/>
    <w:rsid w:val="00584B9D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7F78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F010B"/>
    <w:rsid w:val="005F0DD8"/>
    <w:rsid w:val="005F182E"/>
    <w:rsid w:val="005F4FBF"/>
    <w:rsid w:val="005F7CEF"/>
    <w:rsid w:val="00602E06"/>
    <w:rsid w:val="006074EB"/>
    <w:rsid w:val="0060792D"/>
    <w:rsid w:val="006117A1"/>
    <w:rsid w:val="00612772"/>
    <w:rsid w:val="00614890"/>
    <w:rsid w:val="00614DD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3C6F"/>
    <w:rsid w:val="007B3CB3"/>
    <w:rsid w:val="007B5124"/>
    <w:rsid w:val="007C0BAC"/>
    <w:rsid w:val="007C0C38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516"/>
    <w:rsid w:val="009547D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499"/>
    <w:rsid w:val="00981F30"/>
    <w:rsid w:val="009841B1"/>
    <w:rsid w:val="00985AEB"/>
    <w:rsid w:val="009863DF"/>
    <w:rsid w:val="00991E0E"/>
    <w:rsid w:val="009929AE"/>
    <w:rsid w:val="009954F1"/>
    <w:rsid w:val="009959BC"/>
    <w:rsid w:val="009A306C"/>
    <w:rsid w:val="009A351B"/>
    <w:rsid w:val="009A3C0E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D05DE"/>
    <w:rsid w:val="009D0715"/>
    <w:rsid w:val="009D2DBA"/>
    <w:rsid w:val="009D62BE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BD5"/>
    <w:rsid w:val="00A1711B"/>
    <w:rsid w:val="00A20270"/>
    <w:rsid w:val="00A21AB0"/>
    <w:rsid w:val="00A247CA"/>
    <w:rsid w:val="00A2544A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960"/>
    <w:rsid w:val="00A562F7"/>
    <w:rsid w:val="00A5700C"/>
    <w:rsid w:val="00A57063"/>
    <w:rsid w:val="00A6240A"/>
    <w:rsid w:val="00A624FA"/>
    <w:rsid w:val="00A65AE5"/>
    <w:rsid w:val="00A70A5F"/>
    <w:rsid w:val="00A71136"/>
    <w:rsid w:val="00A7388B"/>
    <w:rsid w:val="00A81731"/>
    <w:rsid w:val="00A81C5D"/>
    <w:rsid w:val="00A82F57"/>
    <w:rsid w:val="00A873A1"/>
    <w:rsid w:val="00A9208D"/>
    <w:rsid w:val="00A931BA"/>
    <w:rsid w:val="00A93B09"/>
    <w:rsid w:val="00A962D0"/>
    <w:rsid w:val="00A976CC"/>
    <w:rsid w:val="00A97E72"/>
    <w:rsid w:val="00AA0F84"/>
    <w:rsid w:val="00AA2EC0"/>
    <w:rsid w:val="00AA4D33"/>
    <w:rsid w:val="00AA4F45"/>
    <w:rsid w:val="00AB193D"/>
    <w:rsid w:val="00AB1B65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5BDF"/>
    <w:rsid w:val="00B102DE"/>
    <w:rsid w:val="00B117C4"/>
    <w:rsid w:val="00B143FE"/>
    <w:rsid w:val="00B14561"/>
    <w:rsid w:val="00B14642"/>
    <w:rsid w:val="00B17605"/>
    <w:rsid w:val="00B20920"/>
    <w:rsid w:val="00B25F7B"/>
    <w:rsid w:val="00B261E4"/>
    <w:rsid w:val="00B27CF0"/>
    <w:rsid w:val="00B27FCB"/>
    <w:rsid w:val="00B31163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10168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6D90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B0205"/>
    <w:rsid w:val="00DB1452"/>
    <w:rsid w:val="00DB74F9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126BE"/>
    <w:rsid w:val="00F14B40"/>
    <w:rsid w:val="00F175B5"/>
    <w:rsid w:val="00F22E61"/>
    <w:rsid w:val="00F2316F"/>
    <w:rsid w:val="00F26205"/>
    <w:rsid w:val="00F26D41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E7FD7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natalie.wolodin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341</Words>
  <Characters>2154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2021-09-23T05:55:00Z</cp:lastPrinted>
  <dcterms:created xsi:type="dcterms:W3CDTF">2021-09-23T05:54:00Z</dcterms:created>
  <dcterms:modified xsi:type="dcterms:W3CDTF">2021-09-23T05:56:00Z</dcterms:modified>
</cp:coreProperties>
</file>