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B1D523" w14:textId="28C5F395" w:rsidR="002D6E79" w:rsidRPr="00CC463A" w:rsidRDefault="00BC474A" w:rsidP="00064547">
      <w:pPr>
        <w:pStyle w:val="Titel-Headline"/>
        <w:rPr>
          <w:rFonts w:ascii="SimHei" w:eastAsia="SimHei" w:hAnsi="SimHei"/>
          <w:color w:val="003865"/>
        </w:rPr>
      </w:pPr>
      <w:bookmarkStart w:id="0" w:name="_Hlk26350084"/>
      <w:r w:rsidRPr="00CC463A">
        <w:rPr>
          <w:rFonts w:ascii="SimHei" w:eastAsia="SimHei" w:hAnsi="SimHei" w:hint="eastAsia"/>
          <w:color w:val="003865"/>
          <w:lang w:eastAsia="zh-CN"/>
        </w:rPr>
        <w:t>新闻稿</w:t>
      </w:r>
    </w:p>
    <w:bookmarkStart w:id="1" w:name="Untertitel"/>
    <w:bookmarkEnd w:id="0"/>
    <w:p w14:paraId="78411C26" w14:textId="77777777" w:rsidR="00CE71C0" w:rsidRPr="001A0C50" w:rsidRDefault="00CE71C0" w:rsidP="00064547">
      <w:pPr>
        <w:pStyle w:val="Linie"/>
      </w:pPr>
      <w:r w:rsidRPr="001A0C50">
        <w:rPr>
          <w:noProof/>
        </w:rPr>
        <mc:AlternateContent>
          <mc:Choice Requires="wps">
            <w:drawing>
              <wp:inline distT="0" distB="0" distL="0" distR="0" wp14:anchorId="39D9E789" wp14:editId="779457C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8950BE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7E0FE678" w14:textId="68093943" w:rsidR="00FC3F94" w:rsidRPr="00FC3F94" w:rsidRDefault="00FC3F94" w:rsidP="00FC3F94">
      <w:pPr>
        <w:pStyle w:val="Dachzeile"/>
        <w:rPr>
          <w:rFonts w:eastAsia="SimHei" w:cstheme="minorHAnsi"/>
          <w:b w:val="0"/>
          <w:bCs/>
          <w:lang w:eastAsia="zh-CN"/>
        </w:rPr>
      </w:pPr>
      <w:r w:rsidRPr="00FC3F94">
        <w:rPr>
          <w:rFonts w:eastAsia="SimHei" w:cstheme="minorHAnsi"/>
          <w:b w:val="0"/>
          <w:bCs/>
          <w:lang w:eastAsia="zh-CN"/>
        </w:rPr>
        <w:t>针对所有与产品相关的质量数据提供绝佳的分析和报告功能</w:t>
      </w:r>
      <w:r w:rsidRPr="00FC3F94">
        <w:rPr>
          <w:rFonts w:eastAsia="SimHei" w:cstheme="minorHAnsi"/>
          <w:b w:val="0"/>
          <w:bCs/>
          <w:lang w:eastAsia="zh-CN"/>
        </w:rPr>
        <w:t xml:space="preserve"> - </w:t>
      </w:r>
      <w:r w:rsidRPr="00FC3F94">
        <w:rPr>
          <w:rFonts w:eastAsia="SimHei" w:cstheme="minorHAnsi"/>
          <w:b w:val="0"/>
          <w:bCs/>
          <w:lang w:eastAsia="zh-CN"/>
        </w:rPr>
        <w:t>并实现过程中的实时质量评估</w:t>
      </w:r>
    </w:p>
    <w:p w14:paraId="323576F8" w14:textId="0CFBAF80" w:rsidR="009F2305" w:rsidRPr="00985AEB" w:rsidRDefault="00966723" w:rsidP="00985AEB">
      <w:pPr>
        <w:pStyle w:val="Titel-Subline"/>
        <w:rPr>
          <w:rStyle w:val="Fettung"/>
          <w:b/>
          <w:color w:val="003865"/>
          <w:spacing w:val="0"/>
          <w:w w:val="100"/>
          <w:lang w:eastAsia="zh-CN"/>
        </w:rPr>
      </w:pPr>
      <w:r w:rsidRPr="00966723">
        <w:rPr>
          <w:rFonts w:hint="eastAsia"/>
          <w:color w:val="003865"/>
          <w:lang w:eastAsia="zh-CN"/>
        </w:rPr>
        <w:t>iTAC</w:t>
      </w:r>
      <w:r w:rsidRPr="00966723">
        <w:rPr>
          <w:color w:val="003865"/>
        </w:rPr>
        <w:t xml:space="preserve"> </w:t>
      </w:r>
      <w:r w:rsidR="00FC3F94">
        <w:rPr>
          <w:color w:val="003865"/>
        </w:rPr>
        <w:t xml:space="preserve">MES </w:t>
      </w:r>
      <w:r w:rsidR="00FC3F94" w:rsidRPr="00FC3F94">
        <w:rPr>
          <w:rFonts w:eastAsia="SimHei" w:cstheme="minorHAnsi"/>
          <w:b w:val="0"/>
          <w:bCs/>
          <w:color w:val="003865"/>
        </w:rPr>
        <w:t>质量管理新功能为您带来运营优势</w:t>
      </w:r>
    </w:p>
    <w:p w14:paraId="48F1BDD3" w14:textId="4F0BC0C2" w:rsidR="009F2305" w:rsidRPr="007E5288" w:rsidRDefault="009F2305" w:rsidP="00D146D9">
      <w:pPr>
        <w:pStyle w:val="Flietext"/>
        <w:rPr>
          <w:rStyle w:val="Fettung"/>
          <w:rFonts w:cstheme="minorHAnsi"/>
          <w:lang w:eastAsia="zh-CN"/>
        </w:rPr>
      </w:pPr>
      <w:r w:rsidRPr="007E5288">
        <w:rPr>
          <w:rStyle w:val="Fettung"/>
          <w:rFonts w:cstheme="minorHAnsi"/>
        </w:rPr>
        <w:t xml:space="preserve">Montabaur, </w:t>
      </w:r>
      <w:r w:rsidR="00FC3F94" w:rsidRPr="007E5288">
        <w:rPr>
          <w:rStyle w:val="Fettung"/>
          <w:rFonts w:cstheme="minorHAnsi"/>
          <w:lang w:eastAsia="zh-CN"/>
        </w:rPr>
        <w:t>2020</w:t>
      </w:r>
      <w:r w:rsidR="00FC3F94" w:rsidRPr="007E5288">
        <w:rPr>
          <w:rStyle w:val="Fettung"/>
          <w:rFonts w:cstheme="minorHAnsi"/>
          <w:lang w:eastAsia="zh-CN"/>
        </w:rPr>
        <w:t>年</w:t>
      </w:r>
      <w:r w:rsidR="00FC3F94" w:rsidRPr="007E5288">
        <w:rPr>
          <w:rStyle w:val="Fettung"/>
          <w:rFonts w:cstheme="minorHAnsi"/>
          <w:lang w:eastAsia="zh-CN"/>
        </w:rPr>
        <w:t>3</w:t>
      </w:r>
      <w:r w:rsidR="00FC3F94" w:rsidRPr="007E5288">
        <w:rPr>
          <w:rStyle w:val="Fettung"/>
          <w:rFonts w:cstheme="minorHAnsi"/>
          <w:lang w:eastAsia="zh-CN"/>
        </w:rPr>
        <w:t>月</w:t>
      </w:r>
      <w:r w:rsidR="00FC3F94" w:rsidRPr="007E5288">
        <w:rPr>
          <w:rStyle w:val="Fettung"/>
          <w:rFonts w:cstheme="minorHAnsi"/>
          <w:lang w:eastAsia="zh-CN"/>
        </w:rPr>
        <w:t>24</w:t>
      </w:r>
      <w:r w:rsidR="00FC3F94" w:rsidRPr="007E5288">
        <w:rPr>
          <w:rStyle w:val="Fettung"/>
          <w:rFonts w:cstheme="minorHAnsi"/>
          <w:lang w:eastAsia="zh-CN"/>
        </w:rPr>
        <w:t>日</w:t>
      </w:r>
      <w:r w:rsidR="00FC3F94" w:rsidRPr="007E5288">
        <w:rPr>
          <w:rStyle w:val="Fettung"/>
          <w:rFonts w:cstheme="minorHAnsi"/>
          <w:lang w:eastAsia="zh-CN"/>
        </w:rPr>
        <w:t xml:space="preserve"> </w:t>
      </w:r>
      <w:r w:rsidRPr="007E5288">
        <w:rPr>
          <w:rStyle w:val="Fettung"/>
          <w:rFonts w:cstheme="minorHAnsi"/>
        </w:rPr>
        <w:t>–</w:t>
      </w:r>
      <w:r w:rsidR="00FC3F94" w:rsidRPr="007E5288">
        <w:rPr>
          <w:rStyle w:val="Fettung"/>
          <w:rFonts w:cstheme="minorHAnsi"/>
        </w:rPr>
        <w:t xml:space="preserve"> </w:t>
      </w:r>
      <w:r w:rsidR="00FC3F94" w:rsidRPr="007E5288">
        <w:rPr>
          <w:rStyle w:val="Fettung"/>
          <w:rFonts w:cstheme="minorHAnsi"/>
        </w:rPr>
        <w:t>iTAC</w:t>
      </w:r>
      <w:r w:rsidR="00FC3F94" w:rsidRPr="007E5288">
        <w:rPr>
          <w:rStyle w:val="Fettung"/>
          <w:rFonts w:cstheme="minorHAnsi"/>
        </w:rPr>
        <w:t>软件公司（</w:t>
      </w:r>
      <w:r w:rsidR="00FC3F94" w:rsidRPr="007E5288">
        <w:rPr>
          <w:rStyle w:val="Fettung"/>
          <w:rFonts w:cstheme="minorHAnsi"/>
        </w:rPr>
        <w:t>www.itacsoftware.com</w:t>
      </w:r>
      <w:r w:rsidR="00FC3F94" w:rsidRPr="007E5288">
        <w:rPr>
          <w:rStyle w:val="Fettung"/>
          <w:rFonts w:cstheme="minorHAnsi"/>
        </w:rPr>
        <w:t>）对其</w:t>
      </w:r>
      <w:r w:rsidR="00FC3F94" w:rsidRPr="007E5288">
        <w:rPr>
          <w:rStyle w:val="Fettung"/>
          <w:rFonts w:cstheme="minorHAnsi"/>
        </w:rPr>
        <w:t>iTAC.MES.Suite</w:t>
      </w:r>
      <w:r w:rsidR="00FC3F94" w:rsidRPr="007E5288">
        <w:rPr>
          <w:rStyle w:val="Fettung"/>
          <w:rFonts w:cstheme="minorHAnsi"/>
        </w:rPr>
        <w:t>制造执行系统中的质量管理模块</w:t>
      </w:r>
      <w:r w:rsidR="007E5288">
        <w:rPr>
          <w:rStyle w:val="Fettung"/>
          <w:rFonts w:cstheme="minorHAnsi" w:hint="eastAsia"/>
        </w:rPr>
        <w:t xml:space="preserve"> </w:t>
      </w:r>
      <w:r w:rsidR="00FC3F94" w:rsidRPr="007E5288">
        <w:rPr>
          <w:rStyle w:val="Fettung"/>
          <w:rFonts w:cstheme="minorHAnsi"/>
        </w:rPr>
        <w:t>(QM)</w:t>
      </w:r>
      <w:r w:rsidR="007E5288">
        <w:rPr>
          <w:rStyle w:val="Fettung"/>
          <w:rFonts w:cstheme="minorHAnsi"/>
        </w:rPr>
        <w:t xml:space="preserve"> </w:t>
      </w:r>
      <w:r w:rsidR="00FC3F94" w:rsidRPr="007E5288">
        <w:rPr>
          <w:rStyle w:val="Fettung"/>
          <w:rFonts w:cstheme="minorHAnsi"/>
        </w:rPr>
        <w:t>进行了更新。</w:t>
      </w:r>
      <w:r w:rsidR="00FC3F94" w:rsidRPr="007E5288">
        <w:rPr>
          <w:rStyle w:val="Fettung"/>
          <w:rFonts w:cstheme="minorHAnsi"/>
        </w:rPr>
        <w:t>QM</w:t>
      </w:r>
      <w:r w:rsidR="00FC3F94" w:rsidRPr="007E5288">
        <w:rPr>
          <w:rStyle w:val="Fettung"/>
          <w:rFonts w:cstheme="minorHAnsi"/>
        </w:rPr>
        <w:t>模块针对所有与产品相关质量数据的进阶分析和报表功能</w:t>
      </w:r>
      <w:r w:rsidR="00FC3F94" w:rsidRPr="007E5288">
        <w:rPr>
          <w:rStyle w:val="Fettung"/>
          <w:rFonts w:cstheme="minorHAnsi"/>
        </w:rPr>
        <w:t xml:space="preserve">, </w:t>
      </w:r>
      <w:r w:rsidR="00FC3F94" w:rsidRPr="007E5288">
        <w:rPr>
          <w:rStyle w:val="Fettung"/>
          <w:rFonts w:cstheme="minorHAnsi"/>
        </w:rPr>
        <w:t>能够在生产过程中立即评估质量，从而反映当前的质量水平</w:t>
      </w:r>
      <w:r w:rsidR="00FC3F94" w:rsidRPr="007E5288">
        <w:rPr>
          <w:rStyle w:val="Fettung"/>
          <w:rFonts w:cstheme="minorHAnsi"/>
        </w:rPr>
        <w:t>, QM</w:t>
      </w:r>
      <w:r w:rsidR="00FC3F94" w:rsidRPr="007E5288">
        <w:rPr>
          <w:rStyle w:val="Fettung"/>
          <w:rFonts w:cstheme="minorHAnsi"/>
        </w:rPr>
        <w:t>模块支持多样的分析，例如设备资源分析，产品分析以及缺陷分析</w:t>
      </w:r>
      <w:r w:rsidR="00FC3F94" w:rsidRPr="007E5288">
        <w:rPr>
          <w:rStyle w:val="Fettung"/>
          <w:rFonts w:cstheme="minorHAnsi"/>
        </w:rPr>
        <w:t xml:space="preserve">, </w:t>
      </w:r>
      <w:r w:rsidR="00FC3F94" w:rsidRPr="007E5288">
        <w:rPr>
          <w:rStyle w:val="Fettung"/>
          <w:rFonts w:cstheme="minorHAnsi"/>
        </w:rPr>
        <w:t>基于新技术基础开发的</w:t>
      </w:r>
      <w:r w:rsidR="00FC3F94" w:rsidRPr="007E5288">
        <w:rPr>
          <w:rStyle w:val="Fettung"/>
          <w:rFonts w:cstheme="minorHAnsi"/>
        </w:rPr>
        <w:t>QM</w:t>
      </w:r>
      <w:r w:rsidR="00FC3F94" w:rsidRPr="007E5288">
        <w:rPr>
          <w:rStyle w:val="Fettung"/>
          <w:rFonts w:cstheme="minorHAnsi"/>
        </w:rPr>
        <w:t>模块还显著提高了易用性。</w:t>
      </w:r>
    </w:p>
    <w:p w14:paraId="42CE1C98" w14:textId="3F6FC300" w:rsidR="00D146D9" w:rsidRPr="007E5288" w:rsidRDefault="00D146D9" w:rsidP="00D146D9">
      <w:pPr>
        <w:pStyle w:val="Flietext"/>
        <w:rPr>
          <w:rFonts w:cstheme="minorHAnsi"/>
          <w:lang w:eastAsia="zh-CN"/>
        </w:rPr>
      </w:pPr>
    </w:p>
    <w:p w14:paraId="1D98E1B3" w14:textId="691F3A9C" w:rsidR="00FC3F94" w:rsidRPr="007E5288" w:rsidRDefault="00FC3F94" w:rsidP="00FC3F94">
      <w:pPr>
        <w:rPr>
          <w:rFonts w:cstheme="minorHAnsi"/>
          <w:lang w:val="en-US" w:eastAsia="zh-CN"/>
        </w:rPr>
      </w:pPr>
      <w:r w:rsidRPr="007E5288">
        <w:rPr>
          <w:rFonts w:cstheme="minorHAnsi"/>
          <w:lang w:val="en-US" w:eastAsia="zh-CN"/>
        </w:rPr>
        <w:t>iTAC.MES.Suite</w:t>
      </w:r>
      <w:r w:rsidRPr="007E5288">
        <w:rPr>
          <w:rFonts w:cstheme="minorHAnsi"/>
          <w:lang w:val="en-US" w:eastAsia="zh-CN"/>
        </w:rPr>
        <w:t>提供对生产过程的联网，自动化和分析等多种功能。</w:t>
      </w:r>
      <w:r w:rsidRPr="007E5288">
        <w:rPr>
          <w:rFonts w:cstheme="minorHAnsi"/>
          <w:lang w:val="en-US" w:eastAsia="zh-CN"/>
        </w:rPr>
        <w:t xml:space="preserve"> </w:t>
      </w:r>
      <w:r w:rsidRPr="007E5288">
        <w:rPr>
          <w:rFonts w:cstheme="minorHAnsi"/>
          <w:lang w:val="en-US" w:eastAsia="zh-CN"/>
        </w:rPr>
        <w:t>它具有自适应</w:t>
      </w:r>
      <w:r w:rsidRPr="007E5288">
        <w:rPr>
          <w:rFonts w:cstheme="minorHAnsi"/>
          <w:lang w:val="en-US" w:eastAsia="zh-CN"/>
        </w:rPr>
        <w:t>IT</w:t>
      </w:r>
      <w:r w:rsidRPr="007E5288">
        <w:rPr>
          <w:rFonts w:cstheme="minorHAnsi"/>
          <w:lang w:val="en-US" w:eastAsia="zh-CN"/>
        </w:rPr>
        <w:t>体系结构和</w:t>
      </w:r>
      <w:r w:rsidRPr="007E5288">
        <w:rPr>
          <w:rFonts w:cstheme="minorHAnsi"/>
          <w:lang w:val="en-US" w:eastAsia="zh-CN"/>
        </w:rPr>
        <w:t>IoT/IIoT</w:t>
      </w:r>
      <w:r w:rsidRPr="007E5288">
        <w:rPr>
          <w:rFonts w:cstheme="minorHAnsi"/>
          <w:lang w:val="en-US" w:eastAsia="zh-CN"/>
        </w:rPr>
        <w:t>功能。</w:t>
      </w:r>
      <w:r w:rsidRPr="007E5288">
        <w:rPr>
          <w:rFonts w:cstheme="minorHAnsi"/>
          <w:lang w:val="en-US" w:eastAsia="zh-CN"/>
        </w:rPr>
        <w:t xml:space="preserve"> </w:t>
      </w:r>
      <w:r w:rsidRPr="007E5288">
        <w:rPr>
          <w:rFonts w:cstheme="minorHAnsi"/>
          <w:lang w:val="en-US" w:eastAsia="zh-CN"/>
        </w:rPr>
        <w:t>这样可以确保在瞬息万变的工厂环境中及时响应快速变化的需求。</w:t>
      </w:r>
    </w:p>
    <w:p w14:paraId="6E185C3E" w14:textId="2BF562F5" w:rsidR="007E5288" w:rsidRPr="007E5288" w:rsidRDefault="007E5288" w:rsidP="00FC3F94">
      <w:pPr>
        <w:rPr>
          <w:rFonts w:cstheme="minorHAnsi"/>
          <w:lang w:val="en-US" w:eastAsia="zh-CN"/>
        </w:rPr>
      </w:pPr>
    </w:p>
    <w:p w14:paraId="51686DC4" w14:textId="79DE8ECC" w:rsidR="007E5288" w:rsidRPr="007E5288" w:rsidRDefault="00B74E94" w:rsidP="007E5288">
      <w:pPr>
        <w:rPr>
          <w:rFonts w:cstheme="minorHAnsi"/>
          <w:lang w:val="en-US" w:eastAsia="zh-CN"/>
        </w:rPr>
      </w:pPr>
      <w:r w:rsidRPr="007E5288">
        <w:rPr>
          <w:rFonts w:cstheme="minorHAnsi"/>
          <w:lang w:val="en-US" w:eastAsia="zh-CN"/>
        </w:rPr>
        <w:t>“MES</w:t>
      </w:r>
      <w:r w:rsidRPr="007E5288">
        <w:rPr>
          <w:rFonts w:cstheme="minorHAnsi"/>
          <w:lang w:val="en-US" w:eastAsia="zh-CN"/>
        </w:rPr>
        <w:t>的经典核心任务是控制生产过程。围绕这一核心</w:t>
      </w:r>
      <w:r w:rsidR="007E5288" w:rsidRPr="007E5288">
        <w:rPr>
          <w:rFonts w:cstheme="minorHAnsi"/>
          <w:lang w:val="en-US" w:eastAsia="zh-CN"/>
        </w:rPr>
        <w:t>，各系统目前正朝数字化转型的方向演进</w:t>
      </w:r>
      <w:r w:rsidR="007E5288" w:rsidRPr="007E5288">
        <w:rPr>
          <w:rFonts w:cstheme="minorHAnsi"/>
          <w:lang w:val="en-US" w:eastAsia="zh-CN"/>
        </w:rPr>
        <w:t xml:space="preserve">, </w:t>
      </w:r>
      <w:r w:rsidR="007E5288" w:rsidRPr="007E5288">
        <w:rPr>
          <w:rFonts w:cstheme="minorHAnsi"/>
          <w:lang w:val="en-US" w:eastAsia="zh-CN"/>
        </w:rPr>
        <w:t>对工厂从仓储到发货的整个价值链以及人员等的多领域进行数据收集和评估</w:t>
      </w:r>
      <w:r w:rsidR="007E5288" w:rsidRPr="007E5288">
        <w:rPr>
          <w:rFonts w:cstheme="minorHAnsi"/>
          <w:lang w:val="en-US" w:eastAsia="zh-CN"/>
        </w:rPr>
        <w:t xml:space="preserve"> </w:t>
      </w:r>
      <w:r w:rsidR="007E5288" w:rsidRPr="007E5288">
        <w:rPr>
          <w:rFonts w:cstheme="minorHAnsi"/>
          <w:lang w:val="en-US" w:eastAsia="zh-CN"/>
        </w:rPr>
        <w:t>。</w:t>
      </w:r>
      <w:r w:rsidR="007E5288" w:rsidRPr="007E5288">
        <w:rPr>
          <w:rFonts w:cstheme="minorHAnsi"/>
          <w:lang w:val="en-US" w:eastAsia="zh-CN"/>
        </w:rPr>
        <w:t>”</w:t>
      </w:r>
      <w:r>
        <w:rPr>
          <w:rFonts w:cstheme="minorHAnsi"/>
          <w:lang w:val="en-US" w:eastAsia="zh-CN"/>
        </w:rPr>
        <w:t xml:space="preserve"> </w:t>
      </w:r>
      <w:r w:rsidR="007E5288" w:rsidRPr="007E5288">
        <w:rPr>
          <w:rFonts w:cstheme="minorHAnsi"/>
          <w:lang w:val="en-US" w:eastAsia="zh-CN"/>
        </w:rPr>
        <w:t>iTAC Software AG</w:t>
      </w:r>
      <w:r w:rsidR="007E5288" w:rsidRPr="007E5288">
        <w:rPr>
          <w:rFonts w:cstheme="minorHAnsi"/>
          <w:lang w:val="en-US" w:eastAsia="zh-CN"/>
        </w:rPr>
        <w:t>首席执行官</w:t>
      </w:r>
      <w:r w:rsidR="007E5288" w:rsidRPr="007E5288">
        <w:rPr>
          <w:rFonts w:cstheme="minorHAnsi"/>
          <w:lang w:val="en-US" w:eastAsia="zh-CN"/>
        </w:rPr>
        <w:t>Peter Bollinger</w:t>
      </w:r>
      <w:r w:rsidR="007E5288" w:rsidRPr="007E5288">
        <w:rPr>
          <w:rFonts w:cstheme="minorHAnsi"/>
          <w:lang w:val="en-US" w:eastAsia="zh-CN"/>
        </w:rPr>
        <w:t>解释说。</w:t>
      </w:r>
    </w:p>
    <w:p w14:paraId="0C329BD3" w14:textId="0CB07B06" w:rsidR="007E5288" w:rsidRPr="007E5288" w:rsidRDefault="007E5288" w:rsidP="007E5288">
      <w:pPr>
        <w:rPr>
          <w:rFonts w:cstheme="minorHAnsi"/>
          <w:lang w:val="en-US" w:eastAsia="zh-CN"/>
        </w:rPr>
      </w:pPr>
    </w:p>
    <w:p w14:paraId="3BEC8C16" w14:textId="55E8CB43" w:rsidR="007E5288" w:rsidRPr="007E5288" w:rsidRDefault="007E5288" w:rsidP="007E5288">
      <w:pPr>
        <w:rPr>
          <w:rFonts w:cstheme="minorHAnsi"/>
          <w:lang w:val="en-US" w:eastAsia="zh-CN"/>
        </w:rPr>
      </w:pPr>
      <w:r w:rsidRPr="007E5288">
        <w:rPr>
          <w:rFonts w:cstheme="minorHAnsi"/>
          <w:lang w:val="en-US" w:eastAsia="zh-CN"/>
        </w:rPr>
        <w:t>iTAC.MES.Suite</w:t>
      </w:r>
      <w:r w:rsidRPr="007E5288">
        <w:rPr>
          <w:rFonts w:cstheme="minorHAnsi"/>
          <w:lang w:val="en-US" w:eastAsia="zh-CN"/>
        </w:rPr>
        <w:t>的新</w:t>
      </w:r>
      <w:r w:rsidRPr="007E5288">
        <w:rPr>
          <w:rFonts w:cstheme="minorHAnsi"/>
          <w:lang w:val="en-US" w:eastAsia="zh-CN"/>
        </w:rPr>
        <w:t>QM</w:t>
      </w:r>
      <w:r w:rsidRPr="007E5288">
        <w:rPr>
          <w:rFonts w:cstheme="minorHAnsi"/>
          <w:lang w:val="en-US" w:eastAsia="zh-CN"/>
        </w:rPr>
        <w:t>模块为所有与产品相关的质量数据提供了崭新且易用的分析和报表功能</w:t>
      </w:r>
      <w:r w:rsidRPr="007E5288">
        <w:rPr>
          <w:rFonts w:cstheme="minorHAnsi"/>
          <w:lang w:val="en-US" w:eastAsia="zh-CN"/>
        </w:rPr>
        <w:t xml:space="preserve">, </w:t>
      </w:r>
      <w:r w:rsidRPr="007E5288">
        <w:rPr>
          <w:rFonts w:cstheme="minorHAnsi"/>
          <w:lang w:val="en-US" w:eastAsia="zh-CN"/>
        </w:rPr>
        <w:t>能够执行不同类型的分析：例如，产线和设备资源的分析，产品分析，缺陷分析等等。</w:t>
      </w:r>
    </w:p>
    <w:p w14:paraId="5ECABC47" w14:textId="5971EF59" w:rsidR="007E5288" w:rsidRPr="007E5288" w:rsidRDefault="007E5288" w:rsidP="007E5288">
      <w:pPr>
        <w:rPr>
          <w:rFonts w:cstheme="minorHAnsi"/>
          <w:lang w:val="en-US" w:eastAsia="zh-CN"/>
        </w:rPr>
      </w:pPr>
    </w:p>
    <w:p w14:paraId="503F1A03" w14:textId="2EA29EB4" w:rsidR="007E5288" w:rsidRPr="007E5288" w:rsidRDefault="007E5288" w:rsidP="007E5288">
      <w:pPr>
        <w:rPr>
          <w:rFonts w:eastAsia="SimHei" w:cstheme="minorHAnsi"/>
          <w:b/>
          <w:bCs/>
          <w:lang w:val="en-US" w:eastAsia="zh-CN"/>
        </w:rPr>
      </w:pPr>
      <w:r w:rsidRPr="007E5288">
        <w:rPr>
          <w:rFonts w:eastAsia="SimHei" w:cstheme="minorHAnsi"/>
          <w:b/>
          <w:bCs/>
          <w:lang w:val="en-US" w:eastAsia="zh-CN"/>
        </w:rPr>
        <w:t>在</w:t>
      </w:r>
      <w:r w:rsidRPr="007E5288">
        <w:rPr>
          <w:rFonts w:eastAsia="SimHei" w:cstheme="minorHAnsi"/>
          <w:b/>
          <w:bCs/>
          <w:lang w:val="en-US" w:eastAsia="zh-CN"/>
        </w:rPr>
        <w:t>W</w:t>
      </w:r>
      <w:r w:rsidRPr="007E5288">
        <w:rPr>
          <w:rFonts w:cstheme="minorHAnsi"/>
          <w:b/>
          <w:bCs/>
          <w:lang w:val="en-US" w:eastAsia="zh-CN"/>
        </w:rPr>
        <w:t>orkbench</w:t>
      </w:r>
      <w:r w:rsidRPr="007E5288">
        <w:rPr>
          <w:rFonts w:eastAsia="SimHei" w:cstheme="minorHAnsi"/>
          <w:b/>
          <w:bCs/>
          <w:lang w:val="en-US" w:eastAsia="zh-CN"/>
        </w:rPr>
        <w:t>中使用</w:t>
      </w:r>
      <w:r w:rsidRPr="007E5288">
        <w:rPr>
          <w:rFonts w:eastAsia="SimHei" w:cstheme="minorHAnsi"/>
          <w:b/>
          <w:bCs/>
          <w:lang w:val="en-US" w:eastAsia="zh-CN"/>
        </w:rPr>
        <w:t>QM</w:t>
      </w:r>
      <w:r w:rsidRPr="007E5288">
        <w:rPr>
          <w:rFonts w:cstheme="minorHAnsi"/>
          <w:b/>
          <w:bCs/>
          <w:lang w:val="en-US" w:eastAsia="zh-CN"/>
        </w:rPr>
        <w:t>模块</w:t>
      </w:r>
      <w:r w:rsidRPr="007E5288">
        <w:rPr>
          <w:rFonts w:eastAsia="SimHei" w:cstheme="minorHAnsi"/>
          <w:b/>
          <w:bCs/>
          <w:lang w:val="en-US" w:eastAsia="zh-CN"/>
        </w:rPr>
        <w:t>提高用户体验</w:t>
      </w:r>
    </w:p>
    <w:p w14:paraId="18338CBF" w14:textId="6AF89447" w:rsidR="007E5288" w:rsidRPr="007E5288" w:rsidRDefault="007E5288" w:rsidP="007E5288">
      <w:pPr>
        <w:rPr>
          <w:rFonts w:cstheme="minorHAnsi"/>
          <w:lang w:val="en-US" w:eastAsia="zh-CN"/>
        </w:rPr>
      </w:pPr>
      <w:r w:rsidRPr="007E5288">
        <w:rPr>
          <w:rFonts w:cstheme="minorHAnsi"/>
          <w:lang w:val="en-US" w:eastAsia="zh-CN"/>
        </w:rPr>
        <w:t>QM</w:t>
      </w:r>
      <w:r w:rsidRPr="007E5288">
        <w:rPr>
          <w:rFonts w:cstheme="minorHAnsi"/>
          <w:lang w:val="en-US" w:eastAsia="zh-CN"/>
        </w:rPr>
        <w:t>模块能在基于</w:t>
      </w:r>
      <w:r w:rsidRPr="007E5288">
        <w:rPr>
          <w:rFonts w:cstheme="minorHAnsi"/>
          <w:lang w:val="en-US" w:eastAsia="zh-CN"/>
        </w:rPr>
        <w:t>HTML5</w:t>
      </w:r>
      <w:r w:rsidRPr="007E5288">
        <w:rPr>
          <w:rFonts w:cstheme="minorHAnsi"/>
          <w:lang w:val="en-US" w:eastAsia="zh-CN"/>
        </w:rPr>
        <w:t>的</w:t>
      </w:r>
      <w:r w:rsidRPr="007E5288">
        <w:rPr>
          <w:rFonts w:cstheme="minorHAnsi"/>
          <w:lang w:val="en-US" w:eastAsia="zh-CN"/>
        </w:rPr>
        <w:t xml:space="preserve">iTAC </w:t>
      </w:r>
      <w:r w:rsidRPr="007E5288">
        <w:rPr>
          <w:rFonts w:cstheme="minorHAnsi"/>
          <w:lang w:val="en-US" w:eastAsia="zh-CN"/>
        </w:rPr>
        <w:t>W</w:t>
      </w:r>
      <w:r w:rsidRPr="007E5288">
        <w:rPr>
          <w:rFonts w:cstheme="minorHAnsi"/>
          <w:lang w:val="en-US" w:eastAsia="zh-CN"/>
        </w:rPr>
        <w:t>orkbench</w:t>
      </w:r>
      <w:r w:rsidRPr="007E5288">
        <w:rPr>
          <w:rFonts w:cstheme="minorHAnsi"/>
          <w:lang w:val="en-US" w:eastAsia="zh-CN"/>
        </w:rPr>
        <w:t>中使用，从而提供了更好的用户体验。</w:t>
      </w:r>
      <w:r w:rsidRPr="007E5288">
        <w:rPr>
          <w:rFonts w:cstheme="minorHAnsi"/>
          <w:lang w:val="en-US" w:eastAsia="zh-CN"/>
        </w:rPr>
        <w:t xml:space="preserve"> </w:t>
      </w:r>
      <w:r w:rsidRPr="007E5288">
        <w:rPr>
          <w:rFonts w:cstheme="minorHAnsi"/>
          <w:lang w:val="en-US" w:eastAsia="zh-CN"/>
        </w:rPr>
        <w:t>颜色导引直接指向异常和错误</w:t>
      </w:r>
      <w:r w:rsidRPr="007E5288">
        <w:rPr>
          <w:rFonts w:cstheme="minorHAnsi"/>
          <w:lang w:val="en-US" w:eastAsia="zh-CN"/>
        </w:rPr>
        <w:t xml:space="preserve">, </w:t>
      </w:r>
      <w:r w:rsidRPr="007E5288">
        <w:rPr>
          <w:rFonts w:cstheme="minorHAnsi"/>
          <w:lang w:val="en-US" w:eastAsia="zh-CN"/>
        </w:rPr>
        <w:t>人性化的图表显示（例如柏拉图）</w:t>
      </w:r>
      <w:r w:rsidRPr="007E5288">
        <w:rPr>
          <w:rFonts w:cstheme="minorHAnsi"/>
          <w:lang w:val="en-US" w:eastAsia="zh-CN"/>
        </w:rPr>
        <w:t xml:space="preserve">, </w:t>
      </w:r>
      <w:r w:rsidRPr="007E5288">
        <w:rPr>
          <w:rFonts w:cstheme="minorHAnsi"/>
          <w:lang w:val="en-US" w:eastAsia="zh-CN"/>
        </w:rPr>
        <w:t>直觉</w:t>
      </w:r>
      <w:r w:rsidRPr="007E5288">
        <w:rPr>
          <w:rFonts w:cstheme="minorHAnsi"/>
          <w:lang w:val="en-US" w:eastAsia="zh-CN"/>
        </w:rPr>
        <w:lastRenderedPageBreak/>
        <w:t>的概览页面使用户易于从多样的质量分析中选择（设备分析，产品分析，缺陷数据分析，测量数据分析）</w:t>
      </w:r>
      <w:r w:rsidRPr="007E5288">
        <w:rPr>
          <w:rFonts w:cstheme="minorHAnsi"/>
          <w:lang w:val="en-US" w:eastAsia="zh-CN"/>
        </w:rPr>
        <w:t xml:space="preserve">, </w:t>
      </w:r>
      <w:r w:rsidRPr="007E5288">
        <w:rPr>
          <w:rFonts w:cstheme="minorHAnsi"/>
          <w:lang w:val="en-US" w:eastAsia="zh-CN"/>
        </w:rPr>
        <w:t>下拉菜单还提供直接切换到</w:t>
      </w:r>
      <w:r w:rsidRPr="007E5288">
        <w:rPr>
          <w:rFonts w:cstheme="minorHAnsi"/>
          <w:lang w:val="en-US" w:eastAsia="zh-CN"/>
        </w:rPr>
        <w:t>TR</w:t>
      </w:r>
      <w:r w:rsidRPr="007E5288">
        <w:rPr>
          <w:rFonts w:cstheme="minorHAnsi"/>
          <w:lang w:val="en-US" w:eastAsia="zh-CN"/>
        </w:rPr>
        <w:t>模块及其他模块的快捷方式。</w:t>
      </w:r>
    </w:p>
    <w:p w14:paraId="5D5D68E5" w14:textId="294E8202" w:rsidR="007E5288" w:rsidRPr="007E5288" w:rsidRDefault="007E5288" w:rsidP="007E5288">
      <w:pPr>
        <w:rPr>
          <w:rFonts w:cstheme="minorHAnsi"/>
          <w:lang w:val="en-US" w:eastAsia="zh-CN"/>
        </w:rPr>
      </w:pPr>
    </w:p>
    <w:p w14:paraId="09D5DE89" w14:textId="390C19B4" w:rsidR="007E5288" w:rsidRPr="007E5288" w:rsidRDefault="007E5288" w:rsidP="007E5288">
      <w:pPr>
        <w:rPr>
          <w:rFonts w:cstheme="minorHAnsi"/>
          <w:lang w:val="en-US" w:eastAsia="zh-CN"/>
        </w:rPr>
      </w:pPr>
      <w:r w:rsidRPr="007E5288">
        <w:rPr>
          <w:rFonts w:cstheme="minorHAnsi"/>
          <w:lang w:val="en-US" w:eastAsia="zh-CN"/>
        </w:rPr>
        <w:t>此外，图标和按钮大大的精简到极致</w:t>
      </w:r>
      <w:r w:rsidRPr="007E5288">
        <w:rPr>
          <w:rFonts w:cstheme="minorHAnsi"/>
          <w:lang w:val="en-US" w:eastAsia="zh-CN"/>
        </w:rPr>
        <w:t xml:space="preserve">, </w:t>
      </w:r>
      <w:r w:rsidRPr="007E5288">
        <w:rPr>
          <w:rFonts w:cstheme="minorHAnsi"/>
          <w:lang w:val="en-US" w:eastAsia="zh-CN"/>
        </w:rPr>
        <w:t>带给用户最好的清晰性和易用性。新版本保留了所有以前的功能</w:t>
      </w:r>
      <w:r w:rsidRPr="007E5288">
        <w:rPr>
          <w:rFonts w:cstheme="minorHAnsi"/>
          <w:lang w:val="en-US" w:eastAsia="zh-CN"/>
        </w:rPr>
        <w:t xml:space="preserve">, </w:t>
      </w:r>
      <w:r w:rsidRPr="007E5288">
        <w:rPr>
          <w:rFonts w:cstheme="minorHAnsi"/>
          <w:lang w:val="en-US" w:eastAsia="zh-CN"/>
        </w:rPr>
        <w:t>数据也可通过</w:t>
      </w:r>
      <w:r w:rsidRPr="007E5288">
        <w:rPr>
          <w:rFonts w:cstheme="minorHAnsi"/>
          <w:lang w:val="en-US" w:eastAsia="zh-CN"/>
        </w:rPr>
        <w:t>REST API</w:t>
      </w:r>
      <w:r w:rsidRPr="007E5288">
        <w:rPr>
          <w:rFonts w:cstheme="minorHAnsi"/>
          <w:lang w:val="en-US" w:eastAsia="zh-CN"/>
        </w:rPr>
        <w:t>传输到其他用于统计评估的应用程序。</w:t>
      </w:r>
    </w:p>
    <w:p w14:paraId="2042D892" w14:textId="26ED29D5" w:rsidR="007E5288" w:rsidRPr="007E5288" w:rsidRDefault="007E5288" w:rsidP="007E5288">
      <w:pPr>
        <w:rPr>
          <w:rFonts w:cstheme="minorHAnsi"/>
          <w:lang w:val="en-US" w:eastAsia="zh-CN"/>
        </w:rPr>
      </w:pPr>
    </w:p>
    <w:p w14:paraId="60F884A7" w14:textId="77777777" w:rsidR="007E5288" w:rsidRPr="007E5288" w:rsidRDefault="007E5288" w:rsidP="007E5288">
      <w:pPr>
        <w:rPr>
          <w:rFonts w:cstheme="minorHAnsi"/>
          <w:lang w:val="en-US" w:eastAsia="zh-CN"/>
        </w:rPr>
      </w:pPr>
      <w:r w:rsidRPr="007E5288">
        <w:rPr>
          <w:rFonts w:cstheme="minorHAnsi"/>
          <w:lang w:val="en-US" w:eastAsia="zh-CN"/>
        </w:rPr>
        <w:t>此外，新的时间过滤器能够让用户选择最近曾选择的任何时间段，例如两周时间段</w:t>
      </w:r>
      <w:r w:rsidRPr="007E5288">
        <w:rPr>
          <w:rFonts w:cstheme="minorHAnsi"/>
          <w:lang w:val="en-US" w:eastAsia="zh-CN"/>
        </w:rPr>
        <w:t xml:space="preserve">, </w:t>
      </w:r>
      <w:r w:rsidRPr="007E5288">
        <w:rPr>
          <w:rFonts w:cstheme="minorHAnsi"/>
          <w:lang w:val="en-US" w:eastAsia="zh-CN"/>
        </w:rPr>
        <w:t>过滤器设置还能标示书签以重复使用。</w:t>
      </w:r>
    </w:p>
    <w:p w14:paraId="736A923D" w14:textId="64433773" w:rsidR="007E5288" w:rsidRPr="007E5288" w:rsidRDefault="007E5288" w:rsidP="007E5288">
      <w:pPr>
        <w:rPr>
          <w:rFonts w:cstheme="minorHAnsi"/>
          <w:lang w:val="en-US" w:eastAsia="zh-CN"/>
        </w:rPr>
      </w:pPr>
    </w:p>
    <w:p w14:paraId="2F6E6F53" w14:textId="77777777" w:rsidR="007E5288" w:rsidRPr="007E5288" w:rsidRDefault="007E5288" w:rsidP="007E5288">
      <w:pPr>
        <w:rPr>
          <w:rFonts w:cstheme="minorHAnsi"/>
          <w:b/>
          <w:bCs/>
          <w:lang w:val="en-US" w:eastAsia="zh-CN"/>
        </w:rPr>
      </w:pPr>
      <w:r w:rsidRPr="007E5288">
        <w:rPr>
          <w:rFonts w:cstheme="minorHAnsi"/>
          <w:b/>
          <w:bCs/>
          <w:lang w:val="en-US" w:eastAsia="zh-CN"/>
        </w:rPr>
        <w:t>基于实践经验的质量管理解决方案</w:t>
      </w:r>
    </w:p>
    <w:p w14:paraId="08F7231D" w14:textId="77777777" w:rsidR="007E5288" w:rsidRPr="007E5288" w:rsidRDefault="007E5288" w:rsidP="007E5288">
      <w:pPr>
        <w:rPr>
          <w:rFonts w:cstheme="minorHAnsi"/>
          <w:lang w:val="en-US" w:eastAsia="zh-CN"/>
        </w:rPr>
      </w:pPr>
      <w:r w:rsidRPr="007E5288">
        <w:rPr>
          <w:rFonts w:cstheme="minorHAnsi"/>
          <w:lang w:val="en-US" w:eastAsia="zh-CN"/>
        </w:rPr>
        <w:t>“</w:t>
      </w:r>
      <w:r w:rsidRPr="007E5288">
        <w:rPr>
          <w:rFonts w:cstheme="minorHAnsi"/>
          <w:lang w:val="en-US" w:eastAsia="zh-CN"/>
        </w:rPr>
        <w:t>全新的</w:t>
      </w:r>
      <w:r w:rsidRPr="007E5288">
        <w:rPr>
          <w:rFonts w:cstheme="minorHAnsi"/>
          <w:lang w:val="en-US" w:eastAsia="zh-CN"/>
        </w:rPr>
        <w:t>QM</w:t>
      </w:r>
      <w:r w:rsidRPr="007E5288">
        <w:rPr>
          <w:rFonts w:cstheme="minorHAnsi"/>
          <w:lang w:val="en-US" w:eastAsia="zh-CN"/>
        </w:rPr>
        <w:t>模块是基于客户需求来开发的</w:t>
      </w:r>
      <w:r w:rsidRPr="007E5288">
        <w:rPr>
          <w:rFonts w:cstheme="minorHAnsi"/>
          <w:lang w:val="en-US" w:eastAsia="zh-CN"/>
        </w:rPr>
        <w:t xml:space="preserve">, </w:t>
      </w:r>
      <w:r w:rsidRPr="007E5288">
        <w:rPr>
          <w:rFonts w:cstheme="minorHAnsi"/>
          <w:lang w:val="en-US" w:eastAsia="zh-CN"/>
        </w:rPr>
        <w:t>我们通过多次的研讨会收集客户需求，这些生产专家在</w:t>
      </w:r>
      <w:r w:rsidRPr="007E5288">
        <w:rPr>
          <w:rFonts w:cstheme="minorHAnsi"/>
          <w:lang w:val="en-US" w:eastAsia="zh-CN"/>
        </w:rPr>
        <w:t>QM</w:t>
      </w:r>
      <w:r w:rsidRPr="007E5288">
        <w:rPr>
          <w:rFonts w:cstheme="minorHAnsi"/>
          <w:lang w:val="en-US" w:eastAsia="zh-CN"/>
        </w:rPr>
        <w:t>模块的开发过程中发挥积极的影响</w:t>
      </w:r>
      <w:r w:rsidRPr="007E5288">
        <w:rPr>
          <w:rFonts w:eastAsia="SimHei" w:cstheme="minorHAnsi"/>
          <w:lang w:val="en-US" w:eastAsia="zh-CN"/>
        </w:rPr>
        <w:t xml:space="preserve">, </w:t>
      </w:r>
      <w:r w:rsidRPr="007E5288">
        <w:rPr>
          <w:rFonts w:cstheme="minorHAnsi"/>
          <w:lang w:val="en-US" w:eastAsia="zh-CN"/>
        </w:rPr>
        <w:t>因此，未来实施到客户端时也将在生产工作流中得到最好的支持。</w:t>
      </w:r>
      <w:r w:rsidRPr="007E5288">
        <w:rPr>
          <w:rFonts w:cstheme="minorHAnsi"/>
          <w:lang w:val="en-US" w:eastAsia="zh-CN"/>
        </w:rPr>
        <w:t>” Peter Bollinger</w:t>
      </w:r>
      <w:r w:rsidRPr="007E5288">
        <w:rPr>
          <w:rFonts w:cstheme="minorHAnsi"/>
          <w:lang w:val="en-US" w:eastAsia="zh-CN"/>
        </w:rPr>
        <w:t>解释说。</w:t>
      </w:r>
    </w:p>
    <w:p w14:paraId="43DE4DE9" w14:textId="77777777" w:rsidR="007E5288" w:rsidRPr="00CB27EA" w:rsidRDefault="007E5288" w:rsidP="007E5288">
      <w:pPr>
        <w:rPr>
          <w:rFonts w:hint="eastAsia"/>
          <w:lang w:val="en-US" w:eastAsia="zh-CN"/>
        </w:rPr>
      </w:pPr>
    </w:p>
    <w:p w14:paraId="2FAF1A6F" w14:textId="77777777" w:rsidR="007E5288" w:rsidRPr="00A74E4B" w:rsidRDefault="007E5288" w:rsidP="007E5288">
      <w:pPr>
        <w:rPr>
          <w:rFonts w:eastAsia="SimHei" w:hint="eastAsia"/>
          <w:b/>
          <w:bCs/>
          <w:lang w:val="en-US" w:eastAsia="zh-CN"/>
        </w:rPr>
      </w:pPr>
    </w:p>
    <w:p w14:paraId="5F30EB79" w14:textId="77777777" w:rsidR="00B74E94" w:rsidRDefault="00B74E94">
      <w:pPr>
        <w:tabs>
          <w:tab w:val="clear" w:pos="3572"/>
        </w:tabs>
        <w:spacing w:line="240" w:lineRule="auto"/>
        <w:rPr>
          <w:b/>
          <w:i/>
          <w:iCs/>
          <w:color w:val="auto"/>
          <w:sz w:val="18"/>
          <w:szCs w:val="18"/>
        </w:rPr>
      </w:pPr>
      <w:r>
        <w:rPr>
          <w:b/>
          <w:i/>
          <w:iCs/>
          <w:color w:val="auto"/>
          <w:sz w:val="18"/>
          <w:szCs w:val="18"/>
        </w:rPr>
        <w:br w:type="page"/>
      </w:r>
    </w:p>
    <w:p w14:paraId="47AD1639" w14:textId="6E376BD6" w:rsidR="00D146D9" w:rsidRDefault="007E5288" w:rsidP="00D146D9">
      <w:pPr>
        <w:pStyle w:val="Flietext"/>
        <w:rPr>
          <w:b/>
          <w:i/>
          <w:iCs/>
          <w:color w:val="auto"/>
          <w:sz w:val="18"/>
          <w:szCs w:val="18"/>
        </w:rPr>
      </w:pPr>
      <w:bookmarkStart w:id="2" w:name="_GoBack"/>
      <w:bookmarkEnd w:id="2"/>
      <w:r>
        <w:rPr>
          <w:noProof/>
        </w:rPr>
        <w:lastRenderedPageBreak/>
        <w:drawing>
          <wp:inline distT="0" distB="0" distL="0" distR="0" wp14:anchorId="62F7618B" wp14:editId="47660D81">
            <wp:extent cx="4698455" cy="3596640"/>
            <wp:effectExtent l="0" t="0" r="6985"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00224" cy="3597994"/>
                    </a:xfrm>
                    <a:prstGeom prst="rect">
                      <a:avLst/>
                    </a:prstGeom>
                  </pic:spPr>
                </pic:pic>
              </a:graphicData>
            </a:graphic>
          </wp:inline>
        </w:drawing>
      </w:r>
    </w:p>
    <w:p w14:paraId="1DB2E2CE" w14:textId="03EE2EF3" w:rsidR="00317346" w:rsidRPr="00B74E94" w:rsidRDefault="00D146D9" w:rsidP="00B74E94">
      <w:pPr>
        <w:pStyle w:val="Dachzeile"/>
        <w:rPr>
          <w:rFonts w:cstheme="minorHAnsi"/>
          <w:lang w:eastAsia="zh-CN"/>
        </w:rPr>
      </w:pPr>
      <w:r w:rsidRPr="007E5288">
        <w:rPr>
          <w:rFonts w:cstheme="minorHAnsi"/>
          <w:i/>
          <w:iCs/>
          <w:color w:val="auto"/>
          <w:sz w:val="18"/>
          <w:szCs w:val="18"/>
        </w:rPr>
        <w:t xml:space="preserve">iTAC </w:t>
      </w:r>
      <w:r w:rsidR="007E5288" w:rsidRPr="007E5288">
        <w:rPr>
          <w:rFonts w:cstheme="minorHAnsi"/>
          <w:i/>
          <w:iCs/>
          <w:color w:val="292F35" w:themeColor="text1" w:themeShade="80"/>
          <w:sz w:val="18"/>
          <w:szCs w:val="18"/>
          <w:lang w:eastAsia="zh-CN"/>
        </w:rPr>
        <w:t>MES</w:t>
      </w:r>
      <w:r w:rsidR="007E5288" w:rsidRPr="007E5288">
        <w:rPr>
          <w:rFonts w:cstheme="minorHAnsi"/>
          <w:i/>
          <w:iCs/>
          <w:color w:val="292F35" w:themeColor="text1" w:themeShade="80"/>
          <w:sz w:val="18"/>
          <w:szCs w:val="18"/>
          <w:lang w:eastAsia="zh-CN"/>
        </w:rPr>
        <w:t>质量管理新功能为您带来运营优势</w:t>
      </w:r>
      <w:bookmarkEnd w:id="1"/>
      <w:r w:rsidR="00317346">
        <w:rPr>
          <w:rFonts w:ascii="Arial" w:hAnsi="Arial"/>
          <w:bCs/>
          <w:color w:val="auto"/>
          <w:sz w:val="18"/>
          <w:szCs w:val="18"/>
        </w:rPr>
        <w:br w:type="page"/>
      </w:r>
    </w:p>
    <w:p w14:paraId="17513EE6" w14:textId="5848FA9B" w:rsidR="00310CAE" w:rsidRPr="001A0C50" w:rsidRDefault="00BC474A" w:rsidP="0006090A">
      <w:pPr>
        <w:pStyle w:val="Titel-Subline"/>
        <w:spacing w:after="0" w:line="240" w:lineRule="auto"/>
        <w:rPr>
          <w:i/>
          <w:iCs/>
          <w:color w:val="auto"/>
          <w:sz w:val="20"/>
          <w:szCs w:val="20"/>
          <w:lang w:eastAsia="zh-CN"/>
        </w:rPr>
      </w:pPr>
      <w:r w:rsidRPr="001A0C50">
        <w:rPr>
          <w:rFonts w:ascii="Arial" w:hAnsi="Arial"/>
          <w:bCs/>
          <w:color w:val="auto"/>
          <w:sz w:val="18"/>
          <w:szCs w:val="18"/>
          <w:lang w:eastAsia="zh-CN"/>
        </w:rPr>
        <w:lastRenderedPageBreak/>
        <w:t>About iTAC</w:t>
      </w:r>
    </w:p>
    <w:p w14:paraId="2DBF75ED" w14:textId="76EB73AB" w:rsidR="009F7CAA" w:rsidRPr="009F7CAA" w:rsidRDefault="00BC474A" w:rsidP="009F7CAA">
      <w:pPr>
        <w:pStyle w:val="Aufzhlungen1"/>
        <w:numPr>
          <w:ilvl w:val="0"/>
          <w:numId w:val="0"/>
        </w:numPr>
        <w:rPr>
          <w:rFonts w:ascii="Microsoft JhengHei" w:eastAsia="Microsoft JhengHei" w:hAnsi="Microsoft JhengHei" w:cs="Microsoft JhengHei"/>
          <w:color w:val="auto"/>
          <w:lang w:eastAsia="zh-CN"/>
        </w:rPr>
      </w:pPr>
      <w:r w:rsidRPr="009F7CAA">
        <w:rPr>
          <w:rFonts w:ascii="Arial" w:hAnsi="Arial"/>
          <w:color w:val="auto"/>
          <w:lang w:eastAsia="zh-CN"/>
        </w:rPr>
        <w:t xml:space="preserve">iTAC Software AG </w:t>
      </w:r>
      <w:r w:rsidRPr="00BC474A">
        <w:rPr>
          <w:rFonts w:ascii="MS Gothic" w:eastAsia="SimHei" w:hAnsi="MS Gothic" w:cs="MS Gothic" w:hint="eastAsia"/>
          <w:color w:val="auto"/>
          <w:lang w:eastAsia="zh-CN"/>
        </w:rPr>
        <w:t>是机械与</w:t>
      </w:r>
      <w:r w:rsidRPr="00BC474A">
        <w:rPr>
          <w:rFonts w:ascii="Microsoft JhengHei" w:eastAsia="SimHei" w:hAnsi="Microsoft JhengHei" w:cs="Microsoft JhengHei" w:hint="eastAsia"/>
          <w:color w:val="auto"/>
          <w:lang w:eastAsia="zh-CN"/>
        </w:rPr>
        <w:t>车间工程集团杜尔集团中独立运营的公司</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提供制造</w:t>
      </w:r>
      <w:r w:rsidRPr="00BC474A">
        <w:rPr>
          <w:rFonts w:ascii="Microsoft JhengHei" w:eastAsia="SimHei" w:hAnsi="Microsoft JhengHei" w:cs="Microsoft JhengHei" w:hint="eastAsia"/>
          <w:color w:val="auto"/>
          <w:lang w:eastAsia="zh-CN"/>
        </w:rPr>
        <w:t>业一个基于互联网的信息技术</w:t>
      </w:r>
      <w:r w:rsidRPr="009F7CAA">
        <w:rPr>
          <w:rFonts w:ascii="Arial" w:hAnsi="Arial"/>
          <w:color w:val="auto"/>
          <w:lang w:eastAsia="zh-CN"/>
        </w:rPr>
        <w:t xml:space="preserve">, iTAC </w:t>
      </w:r>
      <w:r w:rsidRPr="00BC474A">
        <w:rPr>
          <w:rFonts w:ascii="MS Gothic" w:eastAsia="SimHei" w:hAnsi="MS Gothic" w:cs="MS Gothic" w:hint="eastAsia"/>
          <w:color w:val="auto"/>
          <w:lang w:eastAsia="zh-CN"/>
        </w:rPr>
        <w:t>成立于</w:t>
      </w:r>
      <w:r w:rsidRPr="009F7CAA">
        <w:rPr>
          <w:rFonts w:ascii="Arial" w:hAnsi="Arial"/>
          <w:color w:val="auto"/>
          <w:lang w:eastAsia="zh-CN"/>
        </w:rPr>
        <w:t xml:space="preserve"> 1998 </w:t>
      </w:r>
      <w:r w:rsidRPr="00BC474A">
        <w:rPr>
          <w:rFonts w:ascii="MS Gothic" w:eastAsia="SimHei" w:hAnsi="MS Gothic" w:cs="MS Gothic" w:hint="eastAsia"/>
          <w:color w:val="auto"/>
          <w:lang w:eastAsia="zh-CN"/>
        </w:rPr>
        <w:t>年</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是</w:t>
      </w:r>
      <w:r w:rsidRPr="00BC474A">
        <w:rPr>
          <w:rFonts w:ascii="Microsoft JhengHei" w:eastAsia="SimHei" w:hAnsi="Microsoft JhengHei" w:cs="Microsoft JhengHei" w:hint="eastAsia"/>
          <w:color w:val="auto"/>
          <w:lang w:eastAsia="zh-CN"/>
        </w:rPr>
        <w:t>领先的</w:t>
      </w:r>
      <w:r w:rsidRPr="009F7CAA">
        <w:rPr>
          <w:rFonts w:ascii="Arial" w:hAnsi="Arial"/>
          <w:color w:val="auto"/>
          <w:lang w:eastAsia="zh-CN"/>
        </w:rPr>
        <w:t>MES</w:t>
      </w:r>
      <w:r w:rsidRPr="00BC474A">
        <w:rPr>
          <w:rFonts w:ascii="MS Gothic" w:eastAsia="SimHei" w:hAnsi="MS Gothic" w:cs="MS Gothic" w:hint="eastAsia"/>
          <w:color w:val="auto"/>
          <w:lang w:eastAsia="zh-CN"/>
        </w:rPr>
        <w:t>供</w:t>
      </w:r>
      <w:r w:rsidRPr="00BC474A">
        <w:rPr>
          <w:rFonts w:ascii="Microsoft JhengHei" w:eastAsia="SimHei" w:hAnsi="Microsoft JhengHei" w:cs="Microsoft JhengHei" w:hint="eastAsia"/>
          <w:color w:val="auto"/>
          <w:lang w:eastAsia="zh-CN"/>
        </w:rPr>
        <w:t>货商</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旗</w:t>
      </w:r>
      <w:r w:rsidRPr="00BC474A">
        <w:rPr>
          <w:rFonts w:ascii="Microsoft JhengHei" w:eastAsia="SimHei" w:hAnsi="Microsoft JhengHei" w:cs="Microsoft JhengHei" w:hint="eastAsia"/>
          <w:color w:val="auto"/>
          <w:lang w:eastAsia="zh-CN"/>
        </w:rPr>
        <w:t>舰产品</w:t>
      </w:r>
      <w:r w:rsidRPr="009F7CAA">
        <w:rPr>
          <w:rFonts w:ascii="Arial" w:hAnsi="Arial"/>
          <w:color w:val="auto"/>
          <w:lang w:eastAsia="zh-CN"/>
        </w:rPr>
        <w:t xml:space="preserve"> iTAC.MES.Suite </w:t>
      </w:r>
      <w:r w:rsidRPr="00BC474A">
        <w:rPr>
          <w:rFonts w:ascii="MS Gothic" w:eastAsia="SimHei" w:hAnsi="MS Gothic" w:cs="MS Gothic" w:hint="eastAsia"/>
          <w:color w:val="auto"/>
          <w:lang w:eastAsia="zh-CN"/>
        </w:rPr>
        <w:t>在全球范</w:t>
      </w:r>
      <w:r w:rsidRPr="00BC474A">
        <w:rPr>
          <w:rFonts w:ascii="Microsoft JhengHei" w:eastAsia="SimHei" w:hAnsi="Microsoft JhengHei" w:cs="Microsoft JhengHei" w:hint="eastAsia"/>
          <w:color w:val="auto"/>
          <w:lang w:eastAsia="zh-CN"/>
        </w:rPr>
        <w:t>围不同行业广泛的应用</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包括汽</w:t>
      </w:r>
      <w:r w:rsidRPr="00BC474A">
        <w:rPr>
          <w:rFonts w:ascii="Microsoft JhengHei" w:eastAsia="SimHei" w:hAnsi="Microsoft JhengHei" w:cs="Microsoft JhengHei" w:hint="eastAsia"/>
          <w:color w:val="auto"/>
          <w:lang w:eastAsia="zh-CN"/>
        </w:rPr>
        <w:t>车制造商</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通信行</w:t>
      </w:r>
      <w:r w:rsidRPr="00BC474A">
        <w:rPr>
          <w:rFonts w:ascii="Microsoft JhengHei" w:eastAsia="SimHei" w:hAnsi="Microsoft JhengHei" w:cs="Microsoft JhengHei" w:hint="eastAsia"/>
          <w:color w:val="auto"/>
          <w:lang w:eastAsia="zh-CN"/>
        </w:rPr>
        <w:t>业</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汽</w:t>
      </w:r>
      <w:r w:rsidRPr="00BC474A">
        <w:rPr>
          <w:rFonts w:ascii="Microsoft JhengHei" w:eastAsia="SimHei" w:hAnsi="Microsoft JhengHei" w:cs="Microsoft JhengHei" w:hint="eastAsia"/>
          <w:color w:val="auto"/>
          <w:lang w:eastAsia="zh-CN"/>
        </w:rPr>
        <w:t>车部件行业</w:t>
      </w:r>
      <w:r w:rsidRPr="009F7CAA">
        <w:rPr>
          <w:rFonts w:ascii="Arial" w:hAnsi="Arial"/>
          <w:color w:val="auto"/>
          <w:lang w:eastAsia="zh-CN"/>
        </w:rPr>
        <w:t xml:space="preserve">, </w:t>
      </w:r>
      <w:r w:rsidRPr="00BC474A">
        <w:rPr>
          <w:rFonts w:ascii="Microsoft JhengHei" w:eastAsia="SimHei" w:hAnsi="Microsoft JhengHei" w:cs="Microsoft JhengHei" w:hint="eastAsia"/>
          <w:color w:val="auto"/>
          <w:lang w:eastAsia="zh-CN"/>
        </w:rPr>
        <w:t>电子制造行业</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医</w:t>
      </w:r>
      <w:r w:rsidRPr="00BC474A">
        <w:rPr>
          <w:rFonts w:ascii="Microsoft JhengHei" w:eastAsia="SimHei" w:hAnsi="Microsoft JhengHei" w:cs="Microsoft JhengHei" w:hint="eastAsia"/>
          <w:color w:val="auto"/>
          <w:lang w:eastAsia="zh-CN"/>
        </w:rPr>
        <w:t>疗科技</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能源</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金属加工等等。</w:t>
      </w:r>
      <w:r w:rsidRPr="00BC474A">
        <w:rPr>
          <w:rFonts w:ascii="Microsoft JhengHei" w:eastAsia="SimHei" w:hAnsi="Microsoft JhengHei" w:cs="Microsoft JhengHei" w:hint="eastAsia"/>
          <w:color w:val="auto"/>
          <w:lang w:eastAsia="zh-CN"/>
        </w:rPr>
        <w:t>为工业</w:t>
      </w:r>
      <w:r w:rsidRPr="009F7CAA">
        <w:rPr>
          <w:rFonts w:ascii="Arial" w:hAnsi="Arial"/>
          <w:color w:val="auto"/>
          <w:lang w:eastAsia="zh-CN"/>
        </w:rPr>
        <w:t xml:space="preserve"> 4.0 </w:t>
      </w:r>
      <w:r w:rsidRPr="00BC474A">
        <w:rPr>
          <w:rFonts w:ascii="MS Gothic" w:eastAsia="SimHei" w:hAnsi="MS Gothic" w:cs="MS Gothic" w:hint="eastAsia"/>
          <w:color w:val="auto"/>
          <w:lang w:eastAsia="zh-CN"/>
        </w:rPr>
        <w:t>及工</w:t>
      </w:r>
      <w:r w:rsidRPr="00BC474A">
        <w:rPr>
          <w:rFonts w:ascii="Microsoft JhengHei" w:eastAsia="SimHei" w:hAnsi="Microsoft JhengHei" w:cs="Microsoft JhengHei" w:hint="eastAsia"/>
          <w:color w:val="auto"/>
          <w:lang w:eastAsia="zh-CN"/>
        </w:rPr>
        <w:t>业物联网所打造的系统及方案使其产品组合更加完整</w:t>
      </w:r>
      <w:r w:rsidRPr="009F7CAA">
        <w:rPr>
          <w:rFonts w:ascii="Arial" w:hAnsi="Arial"/>
          <w:color w:val="auto"/>
          <w:lang w:eastAsia="zh-CN"/>
        </w:rPr>
        <w:t xml:space="preserve">, iTAC </w:t>
      </w:r>
      <w:r w:rsidRPr="00BC474A">
        <w:rPr>
          <w:rFonts w:ascii="MS Gothic" w:eastAsia="SimHei" w:hAnsi="MS Gothic" w:cs="MS Gothic" w:hint="eastAsia"/>
          <w:color w:val="auto"/>
          <w:lang w:eastAsia="zh-CN"/>
        </w:rPr>
        <w:t>的</w:t>
      </w:r>
      <w:r w:rsidRPr="00BC474A">
        <w:rPr>
          <w:rFonts w:ascii="Microsoft JhengHei" w:eastAsia="SimHei" w:hAnsi="Microsoft JhengHei" w:cs="Microsoft JhengHei" w:hint="eastAsia"/>
          <w:color w:val="auto"/>
          <w:lang w:eastAsia="zh-CN"/>
        </w:rPr>
        <w:t>总部设于</w:t>
      </w:r>
      <w:r w:rsidRPr="009F7CAA">
        <w:rPr>
          <w:rFonts w:ascii="Arial" w:hAnsi="Arial"/>
          <w:color w:val="auto"/>
          <w:lang w:eastAsia="zh-CN"/>
        </w:rPr>
        <w:t xml:space="preserve"> Montabaur, </w:t>
      </w:r>
      <w:r w:rsidRPr="00BC474A">
        <w:rPr>
          <w:rFonts w:ascii="MS Gothic" w:eastAsia="SimHei" w:hAnsi="MS Gothic" w:cs="MS Gothic" w:hint="eastAsia"/>
          <w:color w:val="auto"/>
          <w:lang w:eastAsia="zh-CN"/>
        </w:rPr>
        <w:t>分公司</w:t>
      </w:r>
      <w:r w:rsidRPr="00BC474A">
        <w:rPr>
          <w:rFonts w:ascii="Microsoft JhengHei" w:eastAsia="SimHei" w:hAnsi="Microsoft JhengHei" w:cs="Microsoft JhengHei" w:hint="eastAsia"/>
          <w:color w:val="auto"/>
          <w:lang w:eastAsia="zh-CN"/>
        </w:rPr>
        <w:t>设于美国</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日本</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在中国有深圳及</w:t>
      </w:r>
      <w:r w:rsidRPr="00BC474A">
        <w:rPr>
          <w:rFonts w:ascii="Microsoft JhengHei" w:eastAsia="SimHei" w:hAnsi="Microsoft JhengHei" w:cs="Microsoft JhengHei" w:hint="eastAsia"/>
          <w:color w:val="auto"/>
          <w:lang w:eastAsia="zh-CN"/>
        </w:rPr>
        <w:t>苏州办公室</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并有全球的伙伴网</w:t>
      </w:r>
      <w:r w:rsidRPr="00BC474A">
        <w:rPr>
          <w:rFonts w:ascii="Microsoft JhengHei" w:eastAsia="SimHei" w:hAnsi="Microsoft JhengHei" w:cs="Microsoft JhengHei" w:hint="eastAsia"/>
          <w:color w:val="auto"/>
          <w:lang w:eastAsia="zh-CN"/>
        </w:rPr>
        <w:t>络。</w:t>
      </w:r>
      <w:r w:rsidRPr="009F7CAA">
        <w:rPr>
          <w:rFonts w:ascii="Arial" w:hAnsi="Arial"/>
          <w:color w:val="auto"/>
          <w:lang w:eastAsia="zh-CN"/>
        </w:rPr>
        <w:t xml:space="preserve">iTAC </w:t>
      </w:r>
      <w:r w:rsidRPr="00BC474A">
        <w:rPr>
          <w:rFonts w:ascii="MS Gothic" w:eastAsia="SimHei" w:hAnsi="MS Gothic" w:cs="MS Gothic" w:hint="eastAsia"/>
          <w:color w:val="auto"/>
          <w:lang w:eastAsia="zh-CN"/>
        </w:rPr>
        <w:t>的</w:t>
      </w:r>
      <w:r w:rsidRPr="00BC474A">
        <w:rPr>
          <w:rFonts w:ascii="Microsoft JhengHei" w:eastAsia="SimHei" w:hAnsi="Microsoft JhengHei" w:cs="Microsoft JhengHei" w:hint="eastAsia"/>
          <w:color w:val="auto"/>
          <w:lang w:eastAsia="zh-CN"/>
        </w:rPr>
        <w:t>发展理念是连接人</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数据</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系</w:t>
      </w:r>
      <w:r w:rsidRPr="00BC474A">
        <w:rPr>
          <w:rFonts w:ascii="Microsoft JhengHei" w:eastAsia="SimHei" w:hAnsi="Microsoft JhengHei" w:cs="Microsoft JhengHei" w:hint="eastAsia"/>
          <w:color w:val="auto"/>
          <w:lang w:eastAsia="zh-CN"/>
        </w:rPr>
        <w:t>统。</w:t>
      </w:r>
    </w:p>
    <w:p w14:paraId="5E609563" w14:textId="77777777" w:rsidR="009F7CAA" w:rsidRPr="009F7CAA" w:rsidRDefault="009F7CAA" w:rsidP="009F7CAA">
      <w:pPr>
        <w:pStyle w:val="Aufzhlungen1"/>
        <w:numPr>
          <w:ilvl w:val="0"/>
          <w:numId w:val="0"/>
        </w:numPr>
        <w:rPr>
          <w:rFonts w:ascii="Arial" w:hAnsi="Arial"/>
          <w:color w:val="auto"/>
          <w:lang w:eastAsia="zh-CN"/>
        </w:rPr>
      </w:pPr>
    </w:p>
    <w:p w14:paraId="3A4FE8A2" w14:textId="231EF1F5" w:rsidR="009F7CAA" w:rsidRPr="009F7CAA" w:rsidRDefault="00BC474A" w:rsidP="009F7CAA">
      <w:pPr>
        <w:pStyle w:val="Aufzhlungen1"/>
        <w:numPr>
          <w:ilvl w:val="0"/>
          <w:numId w:val="0"/>
        </w:numPr>
        <w:rPr>
          <w:rFonts w:ascii="Arial" w:hAnsi="Arial"/>
          <w:color w:val="auto"/>
          <w:lang w:eastAsia="zh-CN"/>
        </w:rPr>
      </w:pPr>
      <w:r w:rsidRPr="00BC474A">
        <w:rPr>
          <w:rFonts w:ascii="MS Gothic" w:eastAsia="SimHei" w:hAnsi="MS Gothic" w:cs="MS Gothic" w:hint="eastAsia"/>
          <w:color w:val="auto"/>
          <w:lang w:eastAsia="zh-CN"/>
        </w:rPr>
        <w:t>杜</w:t>
      </w:r>
      <w:r w:rsidRPr="00BC474A">
        <w:rPr>
          <w:rFonts w:ascii="Malgun Gothic" w:eastAsia="SimHei" w:hAnsi="Malgun Gothic" w:cs="Malgun Gothic" w:hint="eastAsia"/>
          <w:color w:val="auto"/>
          <w:lang w:eastAsia="zh-CN"/>
        </w:rPr>
        <w:t>尔集</w:t>
      </w:r>
      <w:r w:rsidRPr="00BC474A">
        <w:rPr>
          <w:rFonts w:ascii="Microsoft JhengHei" w:eastAsia="SimHei" w:hAnsi="Microsoft JhengHei" w:cs="Microsoft JhengHei" w:hint="eastAsia"/>
          <w:color w:val="auto"/>
          <w:lang w:eastAsia="zh-CN"/>
        </w:rPr>
        <w:t>团</w:t>
      </w:r>
      <w:r w:rsidRPr="009F7CAA">
        <w:rPr>
          <w:rFonts w:ascii="Arial" w:hAnsi="Arial"/>
          <w:color w:val="auto"/>
          <w:lang w:eastAsia="zh-CN"/>
        </w:rPr>
        <w:t xml:space="preserve"> (Dürr Group) </w:t>
      </w:r>
      <w:r w:rsidRPr="00BC474A">
        <w:rPr>
          <w:rFonts w:ascii="MS Gothic" w:eastAsia="SimHei" w:hAnsi="MS Gothic" w:cs="MS Gothic" w:hint="eastAsia"/>
          <w:color w:val="auto"/>
          <w:lang w:eastAsia="zh-CN"/>
        </w:rPr>
        <w:t>是全球</w:t>
      </w:r>
      <w:r w:rsidRPr="00BC474A">
        <w:rPr>
          <w:rFonts w:ascii="Microsoft JhengHei" w:eastAsia="SimHei" w:hAnsi="Microsoft JhengHei" w:cs="Microsoft JhengHei" w:hint="eastAsia"/>
          <w:color w:val="auto"/>
          <w:lang w:eastAsia="zh-CN"/>
        </w:rPr>
        <w:t>领先的机械与车间工程领导</w:t>
      </w:r>
      <w:r w:rsidRPr="00BC474A">
        <w:rPr>
          <w:rFonts w:ascii="MS Gothic" w:eastAsia="SimHei" w:hAnsi="MS Gothic" w:cs="MS Gothic" w:hint="eastAsia"/>
          <w:color w:val="auto"/>
          <w:lang w:eastAsia="zh-CN"/>
        </w:rPr>
        <w:t>商之一</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具有自</w:t>
      </w:r>
      <w:r w:rsidRPr="00BC474A">
        <w:rPr>
          <w:rFonts w:ascii="Microsoft JhengHei" w:eastAsia="SimHei" w:hAnsi="Microsoft JhengHei" w:cs="Microsoft JhengHei" w:hint="eastAsia"/>
          <w:color w:val="auto"/>
          <w:lang w:eastAsia="zh-CN"/>
        </w:rPr>
        <w:t>动化</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信息化</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工</w:t>
      </w:r>
      <w:r w:rsidRPr="00BC474A">
        <w:rPr>
          <w:rFonts w:ascii="Microsoft JhengHei" w:eastAsia="SimHei" w:hAnsi="Microsoft JhengHei" w:cs="Microsoft JhengHei" w:hint="eastAsia"/>
          <w:color w:val="auto"/>
          <w:lang w:eastAsia="zh-CN"/>
        </w:rPr>
        <w:t>业</w:t>
      </w:r>
      <w:r w:rsidRPr="009F7CAA">
        <w:rPr>
          <w:rFonts w:ascii="Arial" w:hAnsi="Arial"/>
          <w:color w:val="auto"/>
          <w:lang w:eastAsia="zh-CN"/>
        </w:rPr>
        <w:t xml:space="preserve"> 4.0 </w:t>
      </w:r>
      <w:r w:rsidRPr="00BC474A">
        <w:rPr>
          <w:rFonts w:ascii="MS Gothic" w:eastAsia="SimHei" w:hAnsi="MS Gothic" w:cs="MS Gothic" w:hint="eastAsia"/>
          <w:color w:val="auto"/>
          <w:lang w:eastAsia="zh-CN"/>
        </w:rPr>
        <w:t>方面的杰出</w:t>
      </w:r>
      <w:r w:rsidRPr="00BC474A">
        <w:rPr>
          <w:rFonts w:ascii="Microsoft JhengHei" w:eastAsia="SimHei" w:hAnsi="Microsoft JhengHei" w:cs="Microsoft JhengHei" w:hint="eastAsia"/>
          <w:color w:val="auto"/>
          <w:lang w:eastAsia="zh-CN"/>
        </w:rPr>
        <w:t>专长</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杜</w:t>
      </w:r>
      <w:r w:rsidRPr="00BC474A">
        <w:rPr>
          <w:rFonts w:ascii="Malgun Gothic" w:eastAsia="SimHei" w:hAnsi="Malgun Gothic" w:cs="Malgun Gothic" w:hint="eastAsia"/>
          <w:color w:val="auto"/>
          <w:lang w:eastAsia="zh-CN"/>
        </w:rPr>
        <w:t>尔的</w:t>
      </w:r>
      <w:r w:rsidRPr="00BC474A">
        <w:rPr>
          <w:rFonts w:ascii="Microsoft JhengHei" w:eastAsia="SimHei" w:hAnsi="Microsoft JhengHei" w:cs="Microsoft JhengHei" w:hint="eastAsia"/>
          <w:color w:val="auto"/>
          <w:lang w:eastAsia="zh-CN"/>
        </w:rPr>
        <w:t>产品</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系</w:t>
      </w:r>
      <w:r w:rsidRPr="00BC474A">
        <w:rPr>
          <w:rFonts w:ascii="Microsoft JhengHei" w:eastAsia="SimHei" w:hAnsi="Microsoft JhengHei" w:cs="Microsoft JhengHei" w:hint="eastAsia"/>
          <w:color w:val="auto"/>
          <w:lang w:eastAsia="zh-CN"/>
        </w:rPr>
        <w:t>统</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在多个行</w:t>
      </w:r>
      <w:r w:rsidRPr="00BC474A">
        <w:rPr>
          <w:rFonts w:ascii="Microsoft JhengHei" w:eastAsia="SimHei" w:hAnsi="Microsoft JhengHei" w:cs="Microsoft JhengHei" w:hint="eastAsia"/>
          <w:color w:val="auto"/>
          <w:lang w:eastAsia="zh-CN"/>
        </w:rPr>
        <w:t>业中服务于多个行业中高效的制造流程</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包括汽</w:t>
      </w:r>
      <w:r w:rsidRPr="00BC474A">
        <w:rPr>
          <w:rFonts w:ascii="Microsoft JhengHei" w:eastAsia="SimHei" w:hAnsi="Microsoft JhengHei" w:cs="Microsoft JhengHei" w:hint="eastAsia"/>
          <w:color w:val="auto"/>
          <w:lang w:eastAsia="zh-CN"/>
        </w:rPr>
        <w:t>车</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机构工程</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化学</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制造</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以及木作行</w:t>
      </w:r>
      <w:r w:rsidRPr="00BC474A">
        <w:rPr>
          <w:rFonts w:ascii="Microsoft JhengHei" w:eastAsia="SimHei" w:hAnsi="Microsoft JhengHei" w:cs="Microsoft JhengHei" w:hint="eastAsia"/>
          <w:color w:val="auto"/>
          <w:lang w:eastAsia="zh-CN"/>
        </w:rPr>
        <w:t>业</w:t>
      </w:r>
      <w:r w:rsidRPr="009F7CAA">
        <w:rPr>
          <w:rFonts w:ascii="Arial" w:hAnsi="Arial"/>
          <w:color w:val="auto"/>
          <w:lang w:eastAsia="zh-CN"/>
        </w:rPr>
        <w:t xml:space="preserve">, </w:t>
      </w:r>
      <w:r w:rsidRPr="00BC474A">
        <w:rPr>
          <w:rFonts w:ascii="MS Gothic" w:eastAsia="SimHei" w:hAnsi="MS Gothic" w:cs="MS Gothic" w:hint="eastAsia"/>
          <w:color w:val="auto"/>
          <w:lang w:eastAsia="zh-CN"/>
        </w:rPr>
        <w:t>杜</w:t>
      </w:r>
      <w:r w:rsidRPr="00BC474A">
        <w:rPr>
          <w:rFonts w:ascii="Malgun Gothic" w:eastAsia="SimHei" w:hAnsi="Malgun Gothic" w:cs="Malgun Gothic" w:hint="eastAsia"/>
          <w:color w:val="auto"/>
          <w:lang w:eastAsia="zh-CN"/>
        </w:rPr>
        <w:t>尔在全球</w:t>
      </w:r>
      <w:r w:rsidRPr="009F7CAA">
        <w:rPr>
          <w:rFonts w:ascii="Arial" w:hAnsi="Arial"/>
          <w:color w:val="auto"/>
          <w:lang w:eastAsia="zh-CN"/>
        </w:rPr>
        <w:t xml:space="preserve"> 32 </w:t>
      </w:r>
      <w:r w:rsidRPr="00BC474A">
        <w:rPr>
          <w:rFonts w:ascii="MS Gothic" w:eastAsia="SimHei" w:hAnsi="MS Gothic" w:cs="MS Gothic" w:hint="eastAsia"/>
          <w:color w:val="auto"/>
          <w:lang w:eastAsia="zh-CN"/>
        </w:rPr>
        <w:t>个国家有</w:t>
      </w:r>
      <w:r w:rsidRPr="009F7CAA">
        <w:rPr>
          <w:rFonts w:ascii="Arial" w:hAnsi="Arial"/>
          <w:color w:val="auto"/>
          <w:lang w:eastAsia="zh-CN"/>
        </w:rPr>
        <w:t xml:space="preserve"> 92 </w:t>
      </w:r>
      <w:r w:rsidRPr="00BC474A">
        <w:rPr>
          <w:rFonts w:ascii="MS Gothic" w:eastAsia="SimHei" w:hAnsi="MS Gothic" w:cs="MS Gothic" w:hint="eastAsia"/>
          <w:color w:val="auto"/>
          <w:lang w:eastAsia="zh-CN"/>
        </w:rPr>
        <w:t>个服</w:t>
      </w:r>
      <w:r w:rsidRPr="00BC474A">
        <w:rPr>
          <w:rFonts w:ascii="Microsoft JhengHei" w:eastAsia="SimHei" w:hAnsi="Microsoft JhengHei" w:cs="Microsoft JhengHei" w:hint="eastAsia"/>
          <w:color w:val="auto"/>
          <w:lang w:eastAsia="zh-CN"/>
        </w:rPr>
        <w:t>务据点及</w:t>
      </w:r>
      <w:r w:rsidRPr="009F7CAA">
        <w:rPr>
          <w:rFonts w:ascii="Arial" w:hAnsi="Arial"/>
          <w:color w:val="auto"/>
          <w:lang w:eastAsia="zh-CN"/>
        </w:rPr>
        <w:t xml:space="preserve"> 16500 </w:t>
      </w:r>
      <w:r w:rsidRPr="00BC474A">
        <w:rPr>
          <w:rFonts w:ascii="Microsoft JhengHei" w:eastAsia="SimHei" w:hAnsi="Microsoft JhengHei" w:cs="Microsoft JhengHei" w:hint="eastAsia"/>
          <w:color w:val="auto"/>
          <w:lang w:eastAsia="zh-CN"/>
        </w:rPr>
        <w:t>员工</w:t>
      </w:r>
      <w:r w:rsidRPr="00BC474A">
        <w:rPr>
          <w:rFonts w:ascii="MS Gothic" w:eastAsia="SimHei" w:hAnsi="MS Gothic" w:cs="MS Gothic" w:hint="eastAsia"/>
          <w:color w:val="auto"/>
          <w:lang w:eastAsia="zh-CN"/>
        </w:rPr>
        <w:t>。</w:t>
      </w:r>
    </w:p>
    <w:p w14:paraId="4304DB46" w14:textId="77777777" w:rsidR="005D5CD4" w:rsidRPr="001A0C50" w:rsidRDefault="005D5CD4" w:rsidP="00BD37F9">
      <w:pPr>
        <w:pStyle w:val="Aufzhlungen1"/>
        <w:numPr>
          <w:ilvl w:val="0"/>
          <w:numId w:val="0"/>
        </w:numPr>
        <w:rPr>
          <w:lang w:eastAsia="zh-CN"/>
        </w:rPr>
      </w:pPr>
    </w:p>
    <w:p w14:paraId="2C5CD377" w14:textId="77777777" w:rsidR="005D5CD4" w:rsidRPr="001A0C50" w:rsidRDefault="005D5CD4" w:rsidP="00BD37F9">
      <w:pPr>
        <w:pStyle w:val="Aufzhlungen1"/>
        <w:numPr>
          <w:ilvl w:val="0"/>
          <w:numId w:val="0"/>
        </w:numPr>
        <w:rPr>
          <w:lang w:eastAsia="zh-CN"/>
        </w:rPr>
      </w:pPr>
    </w:p>
    <w:p w14:paraId="00293734" w14:textId="77777777" w:rsidR="005D5CD4" w:rsidRPr="001A0C50" w:rsidRDefault="005D5CD4" w:rsidP="00BD37F9">
      <w:pPr>
        <w:pStyle w:val="Aufzhlungen1"/>
        <w:numPr>
          <w:ilvl w:val="0"/>
          <w:numId w:val="0"/>
        </w:numPr>
        <w:rPr>
          <w:lang w:eastAsia="zh-CN"/>
        </w:rPr>
      </w:pPr>
    </w:p>
    <w:p w14:paraId="76C3F4C0" w14:textId="77777777" w:rsidR="00F374E5" w:rsidRDefault="00F374E5">
      <w:pPr>
        <w:tabs>
          <w:tab w:val="clear" w:pos="3572"/>
        </w:tabs>
        <w:spacing w:line="240" w:lineRule="auto"/>
        <w:rPr>
          <w:rStyle w:val="Fettung"/>
          <w:lang w:eastAsia="zh-CN"/>
        </w:rPr>
      </w:pPr>
      <w:r>
        <w:rPr>
          <w:rStyle w:val="Fettung"/>
          <w:lang w:eastAsia="zh-CN"/>
        </w:rPr>
        <w:br w:type="page"/>
      </w:r>
    </w:p>
    <w:p w14:paraId="4837777E" w14:textId="59E30F04" w:rsidR="005D5CD4" w:rsidRPr="001A0C50" w:rsidRDefault="00BC474A" w:rsidP="00B143FE">
      <w:pPr>
        <w:spacing w:line="280" w:lineRule="atLeast"/>
        <w:rPr>
          <w:rStyle w:val="Fettung"/>
        </w:rPr>
      </w:pPr>
      <w:r w:rsidRPr="001A0C50">
        <w:rPr>
          <w:rStyle w:val="Fettung"/>
          <w:lang w:eastAsia="zh-CN"/>
        </w:rPr>
        <w:lastRenderedPageBreak/>
        <w:t>Contact</w:t>
      </w:r>
    </w:p>
    <w:p w14:paraId="12F0000F" w14:textId="17679D35" w:rsidR="00D446D2" w:rsidRPr="001A0C50" w:rsidRDefault="00BC474A" w:rsidP="00B143FE">
      <w:pPr>
        <w:spacing w:line="280" w:lineRule="atLeast"/>
      </w:pPr>
      <w:r w:rsidRPr="001A0C50">
        <w:rPr>
          <w:lang w:eastAsia="zh-CN"/>
        </w:rPr>
        <w:t>iTAC Software AG</w:t>
      </w:r>
    </w:p>
    <w:p w14:paraId="1C3EF4CD" w14:textId="07A7C98E" w:rsidR="00AC3283" w:rsidRPr="001A0C50" w:rsidRDefault="00BC474A" w:rsidP="00B143FE">
      <w:pPr>
        <w:spacing w:line="280" w:lineRule="atLeast"/>
      </w:pPr>
      <w:r w:rsidRPr="001A0C50">
        <w:rPr>
          <w:lang w:eastAsia="zh-CN"/>
        </w:rPr>
        <w:t>Michael Fischer</w:t>
      </w:r>
    </w:p>
    <w:p w14:paraId="36421C8A" w14:textId="5830557D" w:rsidR="005D5CD4" w:rsidRPr="001A0C50" w:rsidRDefault="00BC474A" w:rsidP="00B143FE">
      <w:pPr>
        <w:spacing w:line="280" w:lineRule="atLeast"/>
      </w:pPr>
      <w:r w:rsidRPr="001A0C50">
        <w:rPr>
          <w:lang w:eastAsia="zh-CN"/>
        </w:rPr>
        <w:t>Product Marketing</w:t>
      </w:r>
    </w:p>
    <w:p w14:paraId="214D993A" w14:textId="07864570" w:rsidR="005D5CD4" w:rsidRPr="001A0C50" w:rsidRDefault="00BC474A" w:rsidP="00B143FE">
      <w:pPr>
        <w:spacing w:line="280" w:lineRule="atLeast"/>
      </w:pPr>
      <w:r w:rsidRPr="001A0C50">
        <w:rPr>
          <w:lang w:eastAsia="zh-CN"/>
        </w:rPr>
        <w:t>Tel.: +49 2602 1065 217</w:t>
      </w:r>
    </w:p>
    <w:p w14:paraId="38FBF74D" w14:textId="0E5DB6B7" w:rsidR="005D5CD4" w:rsidRPr="001A0C50" w:rsidRDefault="00BC474A" w:rsidP="00B143FE">
      <w:pPr>
        <w:spacing w:line="280" w:lineRule="atLeast"/>
      </w:pPr>
      <w:r w:rsidRPr="001A0C50">
        <w:rPr>
          <w:lang w:eastAsia="zh-CN"/>
        </w:rPr>
        <w:t>Fax: +49 2602 1065 30</w:t>
      </w:r>
    </w:p>
    <w:p w14:paraId="354B0569" w14:textId="6660E862" w:rsidR="00A962D0" w:rsidRPr="001A0C50" w:rsidRDefault="00BC474A" w:rsidP="00B143FE">
      <w:pPr>
        <w:spacing w:line="280" w:lineRule="atLeast"/>
        <w:rPr>
          <w:rStyle w:val="Hyperlink"/>
        </w:rPr>
      </w:pPr>
      <w:r w:rsidRPr="001A0C50">
        <w:rPr>
          <w:lang w:eastAsia="zh-CN"/>
        </w:rPr>
        <w:t xml:space="preserve">Email: </w:t>
      </w:r>
      <w:hyperlink r:id="rId9" w:history="1">
        <w:r w:rsidRPr="002B3871">
          <w:rPr>
            <w:rStyle w:val="Hyperlink"/>
            <w:lang w:eastAsia="zh-CN"/>
          </w:rPr>
          <w:t>michael.fischer@itacsoftware.com</w:t>
        </w:r>
      </w:hyperlink>
      <w:r w:rsidR="0073291B">
        <w:t xml:space="preserve"> </w:t>
      </w:r>
    </w:p>
    <w:p w14:paraId="106BFF98" w14:textId="17E18F78" w:rsidR="007C0BAC" w:rsidRPr="001A0C50" w:rsidRDefault="00FB78A1" w:rsidP="00B143FE">
      <w:pPr>
        <w:spacing w:line="280" w:lineRule="atLeast"/>
      </w:pPr>
      <w:hyperlink r:id="rId10" w:history="1">
        <w:r w:rsidR="00BC474A" w:rsidRPr="001A0C50">
          <w:rPr>
            <w:rStyle w:val="Hyperlink"/>
            <w:lang w:eastAsia="zh-CN"/>
          </w:rPr>
          <w:t>www.itacsoftware.com</w:t>
        </w:r>
      </w:hyperlink>
      <w:r w:rsidR="0073291B">
        <w:rPr>
          <w:rStyle w:val="Hyperlink"/>
        </w:rPr>
        <w:t xml:space="preserve"> </w:t>
      </w:r>
    </w:p>
    <w:p w14:paraId="1A1B6F14" w14:textId="77777777" w:rsidR="00AC3283" w:rsidRPr="001A0C50" w:rsidRDefault="00AC3283" w:rsidP="00B143FE">
      <w:pPr>
        <w:spacing w:line="280" w:lineRule="atLeast"/>
      </w:pPr>
    </w:p>
    <w:p w14:paraId="692AF910" w14:textId="79AAABEB" w:rsidR="00D120AA" w:rsidRPr="001A0C50" w:rsidRDefault="00BC474A" w:rsidP="00B143FE">
      <w:pPr>
        <w:spacing w:line="280" w:lineRule="atLeast"/>
      </w:pPr>
      <w:r w:rsidRPr="001A0C50">
        <w:rPr>
          <w:lang w:eastAsia="zh-CN"/>
        </w:rPr>
        <w:t>PR agency:</w:t>
      </w:r>
    </w:p>
    <w:p w14:paraId="29811541" w14:textId="3C784089" w:rsidR="00AC3283" w:rsidRPr="001A0C50" w:rsidRDefault="00BC474A" w:rsidP="00B143FE">
      <w:pPr>
        <w:spacing w:line="280" w:lineRule="atLeast"/>
      </w:pPr>
      <w:r w:rsidRPr="001A0C50">
        <w:rPr>
          <w:lang w:eastAsia="zh-CN"/>
        </w:rPr>
        <w:t>punctum pr-agentur GmbH</w:t>
      </w:r>
    </w:p>
    <w:p w14:paraId="581920EC" w14:textId="75242445" w:rsidR="00AC3283" w:rsidRPr="001A0C50" w:rsidRDefault="00BC474A" w:rsidP="00B143FE">
      <w:pPr>
        <w:spacing w:line="280" w:lineRule="atLeast"/>
      </w:pPr>
      <w:r w:rsidRPr="001A0C50">
        <w:rPr>
          <w:lang w:eastAsia="zh-CN"/>
        </w:rPr>
        <w:t>Ms Ulrike Peter</w:t>
      </w:r>
    </w:p>
    <w:p w14:paraId="5710F46B" w14:textId="6CF18D80" w:rsidR="00AC3283" w:rsidRPr="001A0C50" w:rsidRDefault="00BC474A" w:rsidP="00B143FE">
      <w:pPr>
        <w:spacing w:line="280" w:lineRule="atLeast"/>
      </w:pPr>
      <w:r w:rsidRPr="001A0C50">
        <w:rPr>
          <w:lang w:eastAsia="zh-CN"/>
        </w:rPr>
        <w:t>Managing Director</w:t>
      </w:r>
    </w:p>
    <w:p w14:paraId="407DA249" w14:textId="460ADB36" w:rsidR="00AC3283" w:rsidRPr="001A0C50" w:rsidRDefault="00BC474A" w:rsidP="00B143FE">
      <w:pPr>
        <w:spacing w:line="280" w:lineRule="atLeast"/>
      </w:pPr>
      <w:r w:rsidRPr="001A0C50">
        <w:rPr>
          <w:lang w:eastAsia="zh-CN"/>
        </w:rPr>
        <w:t>Tel.: +49 211 971 7977 0</w:t>
      </w:r>
    </w:p>
    <w:p w14:paraId="2EC79633" w14:textId="08E2DD39" w:rsidR="00AC3283" w:rsidRPr="001A0C50" w:rsidRDefault="00BC474A" w:rsidP="00B143FE">
      <w:pPr>
        <w:spacing w:line="280" w:lineRule="atLeast"/>
      </w:pPr>
      <w:r w:rsidRPr="001A0C50">
        <w:rPr>
          <w:lang w:eastAsia="zh-CN"/>
        </w:rPr>
        <w:t xml:space="preserve">Email: </w:t>
      </w:r>
      <w:hyperlink r:id="rId11" w:history="1">
        <w:r w:rsidRPr="002B3871">
          <w:rPr>
            <w:rStyle w:val="Hyperlink"/>
            <w:lang w:eastAsia="zh-CN"/>
          </w:rPr>
          <w:t>pr@punctum-pr.de</w:t>
        </w:r>
      </w:hyperlink>
      <w:r w:rsidR="0073291B">
        <w:t xml:space="preserve"> </w:t>
      </w:r>
    </w:p>
    <w:p w14:paraId="3402AA71" w14:textId="11F6FC9A" w:rsidR="007C0BAC" w:rsidRPr="001A0C50" w:rsidRDefault="00FB78A1" w:rsidP="00B143FE">
      <w:pPr>
        <w:spacing w:line="280" w:lineRule="atLeast"/>
      </w:pPr>
      <w:hyperlink r:id="rId12" w:history="1">
        <w:r w:rsidR="00BC474A" w:rsidRPr="001A0C50">
          <w:rPr>
            <w:rStyle w:val="Hyperlink"/>
            <w:lang w:eastAsia="zh-CN"/>
          </w:rPr>
          <w:t>www.punctum-pr.de</w:t>
        </w:r>
      </w:hyperlink>
    </w:p>
    <w:sectPr w:rsidR="007C0BAC" w:rsidRPr="001A0C50" w:rsidSect="004332CC">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D3C0F" w14:textId="77777777" w:rsidR="006C6E43" w:rsidRDefault="006C6E43" w:rsidP="00D9165E">
      <w:r>
        <w:separator/>
      </w:r>
    </w:p>
  </w:endnote>
  <w:endnote w:type="continuationSeparator" w:id="0">
    <w:p w14:paraId="4D786234" w14:textId="77777777" w:rsidR="006C6E43" w:rsidRDefault="006C6E43"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libri"/>
    <w:panose1 w:val="02040503050306020203"/>
    <w:charset w:val="00"/>
    <w:family w:val="roman"/>
    <w:notTrueType/>
    <w:pitch w:val="variable"/>
    <w:sig w:usb0="60000287" w:usb1="00000001" w:usb2="00000000" w:usb3="00000000" w:csb0="0000019F" w:csb1="00000000"/>
  </w:font>
  <w:font w:name="SimHei">
    <w:altName w:val="SimHei"/>
    <w:panose1 w:val="0201060003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14346" w14:textId="3638D5B9" w:rsidR="00867325" w:rsidRPr="0085432F" w:rsidRDefault="00867325" w:rsidP="004332CC">
    <w:pPr>
      <w:pStyle w:val="Kopfzeile"/>
    </w:pPr>
    <w:r>
      <w:drawing>
        <wp:anchor distT="0" distB="0" distL="114300" distR="114300" simplePos="0" relativeHeight="251685888" behindDoc="0" locked="0" layoutInCell="1" allowOverlap="1" wp14:anchorId="5BADE784" wp14:editId="3997AA64">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r w:rsidR="00FB78A1">
      <w:fldChar w:fldCharType="begin"/>
    </w:r>
    <w:r w:rsidR="00FB78A1">
      <w:instrText xml:space="preserve"> NUMPAGES  \* MERGEFORMAT </w:instrText>
    </w:r>
    <w:r w:rsidR="00FB78A1">
      <w:fldChar w:fldCharType="separate"/>
    </w:r>
    <w:r w:rsidR="00FB78A1">
      <w:instrText>5</w:instrText>
    </w:r>
    <w:r w:rsidR="00FB78A1">
      <w:fldChar w:fldCharType="end"/>
    </w:r>
    <w:r w:rsidRPr="005218C8">
      <w:instrText>&gt;"1" "</w:instrText>
    </w:r>
    <w:r w:rsidRPr="005218C8">
      <w:fldChar w:fldCharType="begin"/>
    </w:r>
    <w:r w:rsidRPr="005218C8">
      <w:instrText xml:space="preserve"> PAGE  \* MERGEFORMAT </w:instrText>
    </w:r>
    <w:r w:rsidRPr="005218C8">
      <w:fldChar w:fldCharType="separate"/>
    </w:r>
    <w:r w:rsidR="00FB78A1">
      <w:instrText>3</w:instrText>
    </w:r>
    <w:r w:rsidRPr="005218C8">
      <w:fldChar w:fldCharType="end"/>
    </w:r>
    <w:r w:rsidRPr="005218C8">
      <w:instrText>/</w:instrText>
    </w:r>
    <w:r w:rsidR="00FB78A1">
      <w:fldChar w:fldCharType="begin"/>
    </w:r>
    <w:r w:rsidR="00FB78A1">
      <w:instrText xml:space="preserve"> NUMPAGES  \* MERGEFORMAT </w:instrText>
    </w:r>
    <w:r w:rsidR="00FB78A1">
      <w:fldChar w:fldCharType="separate"/>
    </w:r>
    <w:r w:rsidR="00FB78A1">
      <w:instrText>5</w:instrText>
    </w:r>
    <w:r w:rsidR="00FB78A1">
      <w:fldChar w:fldCharType="end"/>
    </w:r>
    <w:r w:rsidRPr="005218C8">
      <w:instrText>" "</w:instrText>
    </w:r>
    <w:r w:rsidR="00FC3F94">
      <w:fldChar w:fldCharType="separate"/>
    </w:r>
    <w:r w:rsidR="00FB78A1">
      <w:t>3</w:t>
    </w:r>
    <w:r w:rsidR="00FB78A1" w:rsidRPr="005218C8">
      <w:t>/</w:t>
    </w:r>
    <w:r w:rsidR="00FB78A1">
      <w:t>5</w:t>
    </w:r>
    <w:r w:rsidRPr="005218C8">
      <w:fldChar w:fldCharType="end"/>
    </w:r>
    <w:r w:rsidR="00BC474A">
      <w:rPr>
        <w:lang w:eastAsia="zh-CN"/>
      </w:rPr>
      <w:tab/>
    </w:r>
    <w:r w:rsidR="00547EA5" w:rsidRPr="00547EA5">
      <w:rPr>
        <w:rFonts w:hint="eastAsia"/>
      </w:rPr>
      <w:t>新闻稿</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871F3" w14:textId="4C063A40" w:rsidR="00867325" w:rsidRPr="005218C8" w:rsidRDefault="00867325" w:rsidP="005218C8">
    <w:pPr>
      <w:pStyle w:val="Kopfzeile"/>
    </w:pPr>
    <w:r w:rsidRPr="005218C8">
      <w:fldChar w:fldCharType="begin"/>
    </w:r>
    <w:r w:rsidRPr="005218C8">
      <w:instrText xml:space="preserve"> IF  \* MERGEFORMAT </w:instrText>
    </w:r>
    <w:r w:rsidR="00FB78A1">
      <w:fldChar w:fldCharType="begin"/>
    </w:r>
    <w:r w:rsidR="00FB78A1">
      <w:instrText xml:space="preserve"> NUMPAGES  \* MERGEFORMAT </w:instrText>
    </w:r>
    <w:r w:rsidR="00FB78A1">
      <w:fldChar w:fldCharType="separate"/>
    </w:r>
    <w:r w:rsidR="00667573">
      <w:instrText>4</w:instrText>
    </w:r>
    <w:r w:rsidR="00FB78A1">
      <w:fldChar w:fldCharType="end"/>
    </w:r>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r w:rsidR="00FB78A1">
      <w:fldChar w:fldCharType="begin"/>
    </w:r>
    <w:r w:rsidR="00FB78A1">
      <w:instrText xml:space="preserve"> NUMPAGES  \* MERGEFORMAT </w:instrText>
    </w:r>
    <w:r w:rsidR="00FB78A1">
      <w:fldChar w:fldCharType="separate"/>
    </w:r>
    <w:r w:rsidR="00667573">
      <w:instrText>4</w:instrText>
    </w:r>
    <w:r w:rsidR="00FB78A1">
      <w:fldChar w:fldCharType="end"/>
    </w:r>
    <w:r w:rsidRPr="005218C8">
      <w:instrText>" "</w:instrText>
    </w:r>
    <w:r w:rsidRPr="005218C8">
      <w:fldChar w:fldCharType="separate"/>
    </w:r>
    <w:r w:rsidR="00BC474A">
      <w:rPr>
        <w:lang w:eastAsia="zh-CN"/>
      </w:rPr>
      <w:t>1</w:t>
    </w:r>
    <w:r w:rsidR="00BC474A" w:rsidRPr="005218C8">
      <w:rPr>
        <w:lang w:eastAsia="zh-CN"/>
      </w:rPr>
      <w:t>/</w:t>
    </w:r>
    <w:r w:rsidR="00BC474A">
      <w:rPr>
        <w:lang w:eastAsia="zh-CN"/>
      </w:rPr>
      <w:t>4</w:t>
    </w:r>
    <w:r w:rsidRPr="005218C8">
      <w:fldChar w:fldCharType="end"/>
    </w:r>
    <w:r w:rsidR="00BC474A">
      <w:rPr>
        <w:lang w:eastAsia="zh-CN"/>
      </w:rPr>
      <w:tab/>
      <w:t>Press release</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A0351" w14:textId="77777777" w:rsidR="006C6E43" w:rsidRDefault="006C6E43" w:rsidP="00D9165E">
      <w:r>
        <w:separator/>
      </w:r>
    </w:p>
  </w:footnote>
  <w:footnote w:type="continuationSeparator" w:id="0">
    <w:p w14:paraId="3D77497B" w14:textId="77777777" w:rsidR="006C6E43" w:rsidRDefault="006C6E43"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91AA6" w14:textId="77777777" w:rsidR="00867325" w:rsidRPr="00F73F1D" w:rsidRDefault="00867325" w:rsidP="005218C8">
    <w:pPr>
      <w:pStyle w:val="Kopfzeile"/>
    </w:pPr>
    <w:r>
      <w:drawing>
        <wp:anchor distT="0" distB="0" distL="114300" distR="114300" simplePos="0" relativeHeight="251686912" behindDoc="0" locked="0" layoutInCell="1" allowOverlap="1" wp14:anchorId="7CF0F29E" wp14:editId="42989B0D">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738111AB" wp14:editId="398FC60E">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3FD3020E" w:rsidR="00867325" w:rsidRPr="00FC3F94" w:rsidRDefault="00BC474A" w:rsidP="005B344C">
                          <w:pPr>
                            <w:pStyle w:val="Kontaktdaten"/>
                            <w:spacing w:line="170" w:lineRule="exact"/>
                            <w:rPr>
                              <w:lang w:val="en-US"/>
                            </w:rPr>
                          </w:pPr>
                          <w:r w:rsidRPr="00FC3F94">
                            <w:rPr>
                              <w:lang w:val="en-US" w:eastAsia="zh-CN"/>
                            </w:rPr>
                            <w:t>56410 Montabaur, Germany</w:t>
                          </w:r>
                        </w:p>
                        <w:p w14:paraId="7E61A701" w14:textId="77777777" w:rsidR="00867325" w:rsidRPr="00FC3F94" w:rsidRDefault="00867325" w:rsidP="005B344C">
                          <w:pPr>
                            <w:pStyle w:val="Kontaktdaten"/>
                            <w:spacing w:line="170" w:lineRule="exact"/>
                            <w:rPr>
                              <w:lang w:val="en-US"/>
                            </w:rPr>
                          </w:pPr>
                        </w:p>
                        <w:p w14:paraId="0350D9A9" w14:textId="2F0D4541" w:rsidR="00867325" w:rsidRPr="00896295" w:rsidRDefault="00BC474A" w:rsidP="005B344C">
                          <w:pPr>
                            <w:pStyle w:val="Kontaktdaten"/>
                            <w:spacing w:line="170" w:lineRule="exact"/>
                          </w:pPr>
                          <w:r>
                            <w:rPr>
                              <w:lang w:eastAsia="zh-CN"/>
                            </w:rPr>
                            <w:t>Tel.: +49 2602-10 65-0</w:t>
                          </w:r>
                        </w:p>
                        <w:p w14:paraId="4FBAEB74" w14:textId="4972513B" w:rsidR="00867325" w:rsidRPr="00942B48" w:rsidRDefault="00BC474A" w:rsidP="005B344C">
                          <w:pPr>
                            <w:pStyle w:val="Kontaktdaten"/>
                            <w:spacing w:line="170" w:lineRule="exact"/>
                          </w:pPr>
                          <w:r>
                            <w:rPr>
                              <w:lang w:eastAsia="zh-CN"/>
                            </w:rPr>
                            <w:t>Fax: +49 2602-10 65-30</w:t>
                          </w:r>
                          <w:r w:rsidR="00867325">
                            <w:t xml:space="preserve"> </w:t>
                          </w:r>
                        </w:p>
                        <w:p w14:paraId="50E7B0C9" w14:textId="1C01C940" w:rsidR="00867325" w:rsidRPr="00942B48" w:rsidRDefault="00BC474A" w:rsidP="005B344C">
                          <w:pPr>
                            <w:pStyle w:val="Kontaktdaten"/>
                            <w:spacing w:line="170" w:lineRule="exact"/>
                          </w:pPr>
                          <w:r>
                            <w:rPr>
                              <w:lang w:eastAsia="zh-CN"/>
                            </w:rPr>
                            <w:t>contact@itacsoftware.com</w:t>
                          </w:r>
                        </w:p>
                        <w:p w14:paraId="6375F239" w14:textId="3C9249B6" w:rsidR="00867325" w:rsidRPr="00D446D2" w:rsidRDefault="00BC474A" w:rsidP="000148A8">
                          <w:pPr>
                            <w:pStyle w:val="Kontaktdaten"/>
                          </w:pPr>
                          <w:r>
                            <w:rPr>
                              <w:lang w:eastAsia="zh-CN"/>
                            </w:rP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111AB"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" filled="f" stroked="f" strokeweight=".5pt">
              <v:textbox inset="0,0,0,0">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3FD3020E" w:rsidR="00867325" w:rsidRPr="00FC3F94" w:rsidRDefault="00BC474A" w:rsidP="005B344C">
                    <w:pPr>
                      <w:pStyle w:val="Kontaktdaten"/>
                      <w:spacing w:line="170" w:lineRule="exact"/>
                      <w:rPr>
                        <w:lang w:val="en-US"/>
                      </w:rPr>
                    </w:pPr>
                    <w:r w:rsidRPr="00FC3F94">
                      <w:rPr>
                        <w:lang w:val="en-US" w:eastAsia="zh-CN"/>
                      </w:rPr>
                      <w:t>56410 Montabaur, Germany</w:t>
                    </w:r>
                  </w:p>
                  <w:p w14:paraId="7E61A701" w14:textId="77777777" w:rsidR="00867325" w:rsidRPr="00FC3F94" w:rsidRDefault="00867325" w:rsidP="005B344C">
                    <w:pPr>
                      <w:pStyle w:val="Kontaktdaten"/>
                      <w:spacing w:line="170" w:lineRule="exact"/>
                      <w:rPr>
                        <w:lang w:val="en-US"/>
                      </w:rPr>
                    </w:pPr>
                  </w:p>
                  <w:p w14:paraId="0350D9A9" w14:textId="2F0D4541" w:rsidR="00867325" w:rsidRPr="00896295" w:rsidRDefault="00BC474A" w:rsidP="005B344C">
                    <w:pPr>
                      <w:pStyle w:val="Kontaktdaten"/>
                      <w:spacing w:line="170" w:lineRule="exact"/>
                    </w:pPr>
                    <w:r>
                      <w:rPr>
                        <w:lang w:eastAsia="zh-CN"/>
                      </w:rPr>
                      <w:t>Tel.: +49 2602-10 65-0</w:t>
                    </w:r>
                  </w:p>
                  <w:p w14:paraId="4FBAEB74" w14:textId="4972513B" w:rsidR="00867325" w:rsidRPr="00942B48" w:rsidRDefault="00BC474A" w:rsidP="005B344C">
                    <w:pPr>
                      <w:pStyle w:val="Kontaktdaten"/>
                      <w:spacing w:line="170" w:lineRule="exact"/>
                    </w:pPr>
                    <w:r>
                      <w:rPr>
                        <w:lang w:eastAsia="zh-CN"/>
                      </w:rPr>
                      <w:t>Fax: +49 2602-10 65-30</w:t>
                    </w:r>
                    <w:r w:rsidR="00867325">
                      <w:t xml:space="preserve"> </w:t>
                    </w:r>
                  </w:p>
                  <w:p w14:paraId="50E7B0C9" w14:textId="1C01C940" w:rsidR="00867325" w:rsidRPr="00942B48" w:rsidRDefault="00BC474A" w:rsidP="005B344C">
                    <w:pPr>
                      <w:pStyle w:val="Kontaktdaten"/>
                      <w:spacing w:line="170" w:lineRule="exact"/>
                    </w:pPr>
                    <w:r>
                      <w:rPr>
                        <w:lang w:eastAsia="zh-CN"/>
                      </w:rPr>
                      <w:t>contact@itacsoftware.com</w:t>
                    </w:r>
                  </w:p>
                  <w:p w14:paraId="6375F239" w14:textId="3C9249B6" w:rsidR="00867325" w:rsidRPr="00D446D2" w:rsidRDefault="00BC474A" w:rsidP="000148A8">
                    <w:pPr>
                      <w:pStyle w:val="Kontaktdaten"/>
                    </w:pPr>
                    <w:r>
                      <w:rPr>
                        <w:lang w:eastAsia="zh-CN"/>
                      </w:rP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BDE38" w14:textId="77777777" w:rsidR="00867325" w:rsidRPr="005837F9" w:rsidRDefault="00867325" w:rsidP="005218C8">
    <w:pPr>
      <w:pStyle w:val="Kopfzeile"/>
    </w:pPr>
  </w:p>
  <w:p w14:paraId="02A8F99E" w14:textId="77777777" w:rsidR="00867325" w:rsidRDefault="00867325" w:rsidP="005218C8">
    <w:pPr>
      <w:pStyle w:val="Kopfzeile"/>
    </w:pPr>
    <w:r>
      <w:drawing>
        <wp:anchor distT="0" distB="0" distL="114300" distR="114300" simplePos="0" relativeHeight="251682816" behindDoc="0" locked="0" layoutInCell="1" allowOverlap="1" wp14:anchorId="0A708656" wp14:editId="19DE5A13">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277CCBD6" w14:textId="77777777" w:rsidR="00867325" w:rsidRDefault="00867325" w:rsidP="005218C8">
    <w:pPr>
      <w:pStyle w:val="Kopfzeile"/>
    </w:pPr>
  </w:p>
  <w:p w14:paraId="79A49560" w14:textId="77777777" w:rsidR="00867325" w:rsidRDefault="00867325" w:rsidP="005218C8">
    <w:pPr>
      <w:pStyle w:val="Kopfzeile"/>
    </w:pPr>
  </w:p>
  <w:p w14:paraId="3A038367" w14:textId="77777777" w:rsidR="00867325" w:rsidRDefault="00867325" w:rsidP="00D9165E"/>
  <w:p w14:paraId="33D4E641" w14:textId="77777777" w:rsidR="00867325" w:rsidRDefault="00867325" w:rsidP="00D9165E">
    <w:r>
      <w:rPr>
        <w:noProof/>
      </w:rPr>
      <mc:AlternateContent>
        <mc:Choice Requires="wps">
          <w:drawing>
            <wp:anchor distT="0" distB="0" distL="114300" distR="114300" simplePos="0" relativeHeight="251680768" behindDoc="1" locked="0" layoutInCell="1" allowOverlap="1" wp14:anchorId="023253A9" wp14:editId="5FC03C2E">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746C8DAC" w:rsidR="00867325" w:rsidRPr="005D6506" w:rsidRDefault="00867325" w:rsidP="000148A8">
                          <w:pPr>
                            <w:pStyle w:val="Kontaktdaten"/>
                          </w:pPr>
                          <w:r w:rsidRPr="001E54CA">
                            <w:rPr>
                              <w:lang w:val="de-DE"/>
                            </w:rPr>
                            <w:t xml:space="preserve">Carl-Benz-Str. </w:t>
                          </w:r>
                          <w:r w:rsidR="00BC474A">
                            <w:rPr>
                              <w:lang w:eastAsia="zh-CN"/>
                            </w:rPr>
                            <w:t>34</w:t>
                          </w:r>
                        </w:p>
                        <w:p w14:paraId="2A51176F" w14:textId="773D33FA" w:rsidR="00867325" w:rsidRPr="005D6506" w:rsidRDefault="00BC474A" w:rsidP="000148A8">
                          <w:pPr>
                            <w:pStyle w:val="Kontaktdaten"/>
                          </w:pPr>
                          <w:r>
                            <w:rPr>
                              <w:lang w:eastAsia="zh-CN"/>
                            </w:rPr>
                            <w:t>74321 Bietigheim-Bissingen, Germany</w:t>
                          </w:r>
                        </w:p>
                        <w:p w14:paraId="03FCC3FC" w14:textId="77777777" w:rsidR="00867325" w:rsidRPr="005D6506" w:rsidRDefault="00867325" w:rsidP="000148A8">
                          <w:pPr>
                            <w:pStyle w:val="Kontaktdaten"/>
                          </w:pPr>
                        </w:p>
                        <w:p w14:paraId="12F7590A" w14:textId="2C5FBC0B" w:rsidR="00867325" w:rsidRPr="005D6506" w:rsidRDefault="00BC474A" w:rsidP="000148A8">
                          <w:pPr>
                            <w:pStyle w:val="Kontaktdaten"/>
                          </w:pPr>
                          <w:r>
                            <w:rPr>
                              <w:lang w:eastAsia="zh-CN"/>
                            </w:rPr>
                            <w:t>Tel.: +49 7142 78-0</w:t>
                          </w:r>
                          <w:r w:rsidR="00867325">
                            <w:t xml:space="preserve"> </w:t>
                          </w:r>
                        </w:p>
                        <w:p w14:paraId="361F9AD7" w14:textId="6D90416E" w:rsidR="00867325" w:rsidRPr="005D6506" w:rsidRDefault="00BC474A" w:rsidP="000148A8">
                          <w:pPr>
                            <w:pStyle w:val="Kontaktdaten"/>
                          </w:pPr>
                          <w:r>
                            <w:rPr>
                              <w:lang w:eastAsia="zh-CN"/>
                            </w:rPr>
                            <w:t>Fax: +49 7142 78-2107</w:t>
                          </w:r>
                          <w:r w:rsidR="00867325">
                            <w:t xml:space="preserve"> </w:t>
                          </w:r>
                        </w:p>
                        <w:p w14:paraId="75840B82" w14:textId="6EBE5626" w:rsidR="00867325" w:rsidRPr="005D6506" w:rsidRDefault="00BC474A" w:rsidP="000148A8">
                          <w:pPr>
                            <w:pStyle w:val="Kontaktdaten"/>
                          </w:pPr>
                          <w:r>
                            <w:rPr>
                              <w:lang w:eastAsia="zh-CN"/>
                            </w:rPr>
                            <w:t>info@durr.com</w:t>
                          </w:r>
                          <w:r w:rsidR="00867325">
                            <w:t xml:space="preserve"> </w:t>
                          </w:r>
                        </w:p>
                        <w:p w14:paraId="65BA7F86" w14:textId="4E0C5160" w:rsidR="00867325" w:rsidRPr="005D6506" w:rsidRDefault="00BC474A" w:rsidP="000148A8">
                          <w:pPr>
                            <w:pStyle w:val="Kontaktdaten"/>
                          </w:pPr>
                          <w:r>
                            <w:rPr>
                              <w:lang w:eastAsia="zh-CN"/>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3253A9"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" filled="f" stroked="f" strokeweight=".5pt">
              <v:textbox inset="0,0,0,0">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746C8DAC" w:rsidR="00867325" w:rsidRPr="005D6506" w:rsidRDefault="00867325" w:rsidP="000148A8">
                    <w:pPr>
                      <w:pStyle w:val="Kontaktdaten"/>
                    </w:pPr>
                    <w:r w:rsidRPr="001E54CA">
                      <w:rPr>
                        <w:lang w:val="de-DE"/>
                      </w:rPr>
                      <w:t xml:space="preserve">Carl-Benz-Str. </w:t>
                    </w:r>
                    <w:r w:rsidR="00BC474A">
                      <w:rPr>
                        <w:lang w:eastAsia="zh-CN"/>
                      </w:rPr>
                      <w:t>34</w:t>
                    </w:r>
                  </w:p>
                  <w:p w14:paraId="2A51176F" w14:textId="773D33FA" w:rsidR="00867325" w:rsidRPr="005D6506" w:rsidRDefault="00BC474A" w:rsidP="000148A8">
                    <w:pPr>
                      <w:pStyle w:val="Kontaktdaten"/>
                    </w:pPr>
                    <w:r>
                      <w:rPr>
                        <w:lang w:eastAsia="zh-CN"/>
                      </w:rPr>
                      <w:t>74321 Bietigheim-Bissingen, Germany</w:t>
                    </w:r>
                  </w:p>
                  <w:p w14:paraId="03FCC3FC" w14:textId="77777777" w:rsidR="00867325" w:rsidRPr="005D6506" w:rsidRDefault="00867325" w:rsidP="000148A8">
                    <w:pPr>
                      <w:pStyle w:val="Kontaktdaten"/>
                    </w:pPr>
                  </w:p>
                  <w:p w14:paraId="12F7590A" w14:textId="2C5FBC0B" w:rsidR="00867325" w:rsidRPr="005D6506" w:rsidRDefault="00BC474A" w:rsidP="000148A8">
                    <w:pPr>
                      <w:pStyle w:val="Kontaktdaten"/>
                    </w:pPr>
                    <w:r>
                      <w:rPr>
                        <w:lang w:eastAsia="zh-CN"/>
                      </w:rPr>
                      <w:t>Tel.: +49 7142 78-0</w:t>
                    </w:r>
                    <w:r w:rsidR="00867325">
                      <w:t xml:space="preserve"> </w:t>
                    </w:r>
                  </w:p>
                  <w:p w14:paraId="361F9AD7" w14:textId="6D90416E" w:rsidR="00867325" w:rsidRPr="005D6506" w:rsidRDefault="00BC474A" w:rsidP="000148A8">
                    <w:pPr>
                      <w:pStyle w:val="Kontaktdaten"/>
                    </w:pPr>
                    <w:r>
                      <w:rPr>
                        <w:lang w:eastAsia="zh-CN"/>
                      </w:rPr>
                      <w:t>Fax: +49 7142 78-2107</w:t>
                    </w:r>
                    <w:r w:rsidR="00867325">
                      <w:t xml:space="preserve"> </w:t>
                    </w:r>
                  </w:p>
                  <w:p w14:paraId="75840B82" w14:textId="6EBE5626" w:rsidR="00867325" w:rsidRPr="005D6506" w:rsidRDefault="00BC474A" w:rsidP="000148A8">
                    <w:pPr>
                      <w:pStyle w:val="Kontaktdaten"/>
                    </w:pPr>
                    <w:r>
                      <w:rPr>
                        <w:lang w:eastAsia="zh-CN"/>
                      </w:rPr>
                      <w:t>info@durr.com</w:t>
                    </w:r>
                    <w:r w:rsidR="00867325">
                      <w:t xml:space="preserve"> </w:t>
                    </w:r>
                  </w:p>
                  <w:p w14:paraId="65BA7F86" w14:textId="4E0C5160" w:rsidR="00867325" w:rsidRPr="005D6506" w:rsidRDefault="00BC474A" w:rsidP="000148A8">
                    <w:pPr>
                      <w:pStyle w:val="Kontaktdaten"/>
                    </w:pPr>
                    <w:r>
                      <w:rPr>
                        <w:lang w:eastAsia="zh-CN"/>
                      </w:rPr>
                      <w:t>www.durr.com</w:t>
                    </w:r>
                  </w:p>
                </w:txbxContent>
              </v:textbox>
              <w10:wrap anchorx="page" anchory="page"/>
            </v:shape>
          </w:pict>
        </mc:Fallback>
      </mc:AlternateContent>
    </w:r>
    <w:r>
      <w:rPr>
        <w:noProof/>
      </w:rPr>
      <w:drawing>
        <wp:anchor distT="0" distB="0" distL="114300" distR="114300" simplePos="0" relativeHeight="251681792" behindDoc="0" locked="0" layoutInCell="1" allowOverlap="1" wp14:anchorId="6CD19CFB" wp14:editId="40804C15">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3AB"/>
    <w:rsid w:val="000042E4"/>
    <w:rsid w:val="00004D92"/>
    <w:rsid w:val="00005AF4"/>
    <w:rsid w:val="0001039C"/>
    <w:rsid w:val="000104B5"/>
    <w:rsid w:val="000137F9"/>
    <w:rsid w:val="00013B23"/>
    <w:rsid w:val="000148A8"/>
    <w:rsid w:val="00015F92"/>
    <w:rsid w:val="00020DB0"/>
    <w:rsid w:val="0002273A"/>
    <w:rsid w:val="00026B8C"/>
    <w:rsid w:val="00030020"/>
    <w:rsid w:val="00030C1A"/>
    <w:rsid w:val="0003543C"/>
    <w:rsid w:val="00036336"/>
    <w:rsid w:val="00037BB3"/>
    <w:rsid w:val="00037FF7"/>
    <w:rsid w:val="00040FEA"/>
    <w:rsid w:val="0004140A"/>
    <w:rsid w:val="00043229"/>
    <w:rsid w:val="000436AB"/>
    <w:rsid w:val="00045B99"/>
    <w:rsid w:val="000557D8"/>
    <w:rsid w:val="00056BD2"/>
    <w:rsid w:val="0006090A"/>
    <w:rsid w:val="00062BC6"/>
    <w:rsid w:val="00062C8E"/>
    <w:rsid w:val="00064547"/>
    <w:rsid w:val="00065589"/>
    <w:rsid w:val="0006654A"/>
    <w:rsid w:val="000667BB"/>
    <w:rsid w:val="000679B5"/>
    <w:rsid w:val="00067A27"/>
    <w:rsid w:val="00073211"/>
    <w:rsid w:val="000750E4"/>
    <w:rsid w:val="00077087"/>
    <w:rsid w:val="000830E8"/>
    <w:rsid w:val="0008469F"/>
    <w:rsid w:val="00090C8B"/>
    <w:rsid w:val="00093F65"/>
    <w:rsid w:val="00095F60"/>
    <w:rsid w:val="00097770"/>
    <w:rsid w:val="00097924"/>
    <w:rsid w:val="000A0BBC"/>
    <w:rsid w:val="000A6420"/>
    <w:rsid w:val="000A779F"/>
    <w:rsid w:val="000A799A"/>
    <w:rsid w:val="000B122D"/>
    <w:rsid w:val="000B17AC"/>
    <w:rsid w:val="000B6E58"/>
    <w:rsid w:val="000C009A"/>
    <w:rsid w:val="000C2A85"/>
    <w:rsid w:val="000C3AF3"/>
    <w:rsid w:val="000C51E9"/>
    <w:rsid w:val="000C74C8"/>
    <w:rsid w:val="000D1867"/>
    <w:rsid w:val="000D4047"/>
    <w:rsid w:val="000D5F8A"/>
    <w:rsid w:val="000D7490"/>
    <w:rsid w:val="000E1138"/>
    <w:rsid w:val="000F1B6F"/>
    <w:rsid w:val="000F215E"/>
    <w:rsid w:val="000F52E1"/>
    <w:rsid w:val="000F599A"/>
    <w:rsid w:val="00100C0C"/>
    <w:rsid w:val="0010134F"/>
    <w:rsid w:val="00102066"/>
    <w:rsid w:val="00103EE3"/>
    <w:rsid w:val="001052E0"/>
    <w:rsid w:val="00106F1C"/>
    <w:rsid w:val="001076E4"/>
    <w:rsid w:val="00112DEF"/>
    <w:rsid w:val="00112DF3"/>
    <w:rsid w:val="00114E74"/>
    <w:rsid w:val="00115190"/>
    <w:rsid w:val="001167D1"/>
    <w:rsid w:val="00116F3F"/>
    <w:rsid w:val="00116F84"/>
    <w:rsid w:val="00117904"/>
    <w:rsid w:val="00117C7F"/>
    <w:rsid w:val="001212C9"/>
    <w:rsid w:val="00121333"/>
    <w:rsid w:val="0012359A"/>
    <w:rsid w:val="00124E6A"/>
    <w:rsid w:val="00127C17"/>
    <w:rsid w:val="00135319"/>
    <w:rsid w:val="00142FDB"/>
    <w:rsid w:val="001440F5"/>
    <w:rsid w:val="00147965"/>
    <w:rsid w:val="0015096A"/>
    <w:rsid w:val="00151506"/>
    <w:rsid w:val="00156036"/>
    <w:rsid w:val="00156161"/>
    <w:rsid w:val="0016098E"/>
    <w:rsid w:val="0016271C"/>
    <w:rsid w:val="00162EEF"/>
    <w:rsid w:val="0016325F"/>
    <w:rsid w:val="00163B9D"/>
    <w:rsid w:val="00167B3D"/>
    <w:rsid w:val="00174FE2"/>
    <w:rsid w:val="00176D8A"/>
    <w:rsid w:val="00180D0F"/>
    <w:rsid w:val="00183E70"/>
    <w:rsid w:val="001871DC"/>
    <w:rsid w:val="001877A6"/>
    <w:rsid w:val="00190654"/>
    <w:rsid w:val="001935AE"/>
    <w:rsid w:val="00194AC6"/>
    <w:rsid w:val="00197009"/>
    <w:rsid w:val="001976C3"/>
    <w:rsid w:val="001A0707"/>
    <w:rsid w:val="001A0C50"/>
    <w:rsid w:val="001A297C"/>
    <w:rsid w:val="001A4B8A"/>
    <w:rsid w:val="001A5B15"/>
    <w:rsid w:val="001A65EE"/>
    <w:rsid w:val="001B20AC"/>
    <w:rsid w:val="001B6088"/>
    <w:rsid w:val="001C0A26"/>
    <w:rsid w:val="001C0A39"/>
    <w:rsid w:val="001C106D"/>
    <w:rsid w:val="001C5EB3"/>
    <w:rsid w:val="001C789C"/>
    <w:rsid w:val="001D0887"/>
    <w:rsid w:val="001D0F2E"/>
    <w:rsid w:val="001D697E"/>
    <w:rsid w:val="001D776F"/>
    <w:rsid w:val="001E34A6"/>
    <w:rsid w:val="001E54CA"/>
    <w:rsid w:val="001E5C84"/>
    <w:rsid w:val="001F0B86"/>
    <w:rsid w:val="001F3730"/>
    <w:rsid w:val="001F6276"/>
    <w:rsid w:val="001F7E95"/>
    <w:rsid w:val="0020309C"/>
    <w:rsid w:val="0020322F"/>
    <w:rsid w:val="00205B62"/>
    <w:rsid w:val="0020631B"/>
    <w:rsid w:val="00206375"/>
    <w:rsid w:val="002064E2"/>
    <w:rsid w:val="00207E21"/>
    <w:rsid w:val="002118EB"/>
    <w:rsid w:val="00216BD0"/>
    <w:rsid w:val="00216FC6"/>
    <w:rsid w:val="002176DB"/>
    <w:rsid w:val="00226865"/>
    <w:rsid w:val="002302B1"/>
    <w:rsid w:val="00231A54"/>
    <w:rsid w:val="0023563A"/>
    <w:rsid w:val="00237F71"/>
    <w:rsid w:val="002407B0"/>
    <w:rsid w:val="00241C6D"/>
    <w:rsid w:val="002429B7"/>
    <w:rsid w:val="00243F9B"/>
    <w:rsid w:val="00252189"/>
    <w:rsid w:val="00252C12"/>
    <w:rsid w:val="0025441C"/>
    <w:rsid w:val="0026127D"/>
    <w:rsid w:val="00263DB6"/>
    <w:rsid w:val="002655A1"/>
    <w:rsid w:val="002714A1"/>
    <w:rsid w:val="002717A8"/>
    <w:rsid w:val="00272E79"/>
    <w:rsid w:val="00274186"/>
    <w:rsid w:val="00275350"/>
    <w:rsid w:val="00280819"/>
    <w:rsid w:val="00282680"/>
    <w:rsid w:val="00284C18"/>
    <w:rsid w:val="0028777B"/>
    <w:rsid w:val="00291C73"/>
    <w:rsid w:val="00292501"/>
    <w:rsid w:val="00294020"/>
    <w:rsid w:val="00294B59"/>
    <w:rsid w:val="00296AD3"/>
    <w:rsid w:val="002A1286"/>
    <w:rsid w:val="002A1717"/>
    <w:rsid w:val="002A172B"/>
    <w:rsid w:val="002A49F2"/>
    <w:rsid w:val="002A5671"/>
    <w:rsid w:val="002A5D25"/>
    <w:rsid w:val="002A639F"/>
    <w:rsid w:val="002B06E7"/>
    <w:rsid w:val="002B18CE"/>
    <w:rsid w:val="002B5DD9"/>
    <w:rsid w:val="002B71FB"/>
    <w:rsid w:val="002C00EB"/>
    <w:rsid w:val="002C0163"/>
    <w:rsid w:val="002C5677"/>
    <w:rsid w:val="002C5FC3"/>
    <w:rsid w:val="002D0F47"/>
    <w:rsid w:val="002D2E6A"/>
    <w:rsid w:val="002D33B7"/>
    <w:rsid w:val="002D4939"/>
    <w:rsid w:val="002D506A"/>
    <w:rsid w:val="002D60E0"/>
    <w:rsid w:val="002D6E79"/>
    <w:rsid w:val="002D7EB6"/>
    <w:rsid w:val="002E2125"/>
    <w:rsid w:val="002E6BCA"/>
    <w:rsid w:val="002F482E"/>
    <w:rsid w:val="002F4DE5"/>
    <w:rsid w:val="002F6BF1"/>
    <w:rsid w:val="002F7140"/>
    <w:rsid w:val="0030067C"/>
    <w:rsid w:val="00302DB1"/>
    <w:rsid w:val="003035A6"/>
    <w:rsid w:val="00310CAE"/>
    <w:rsid w:val="00317346"/>
    <w:rsid w:val="00330683"/>
    <w:rsid w:val="00333CF4"/>
    <w:rsid w:val="00335617"/>
    <w:rsid w:val="0033769D"/>
    <w:rsid w:val="00341ED1"/>
    <w:rsid w:val="00344BA5"/>
    <w:rsid w:val="00345773"/>
    <w:rsid w:val="003473D1"/>
    <w:rsid w:val="00351665"/>
    <w:rsid w:val="00351AF4"/>
    <w:rsid w:val="00352E30"/>
    <w:rsid w:val="00354C04"/>
    <w:rsid w:val="00356188"/>
    <w:rsid w:val="00356E9A"/>
    <w:rsid w:val="00357644"/>
    <w:rsid w:val="00360089"/>
    <w:rsid w:val="0036088A"/>
    <w:rsid w:val="0036125D"/>
    <w:rsid w:val="00362153"/>
    <w:rsid w:val="00362739"/>
    <w:rsid w:val="00364A84"/>
    <w:rsid w:val="00366A8E"/>
    <w:rsid w:val="00367721"/>
    <w:rsid w:val="00373E56"/>
    <w:rsid w:val="00375576"/>
    <w:rsid w:val="00375D1A"/>
    <w:rsid w:val="003849ED"/>
    <w:rsid w:val="00386D7F"/>
    <w:rsid w:val="0039367F"/>
    <w:rsid w:val="00395574"/>
    <w:rsid w:val="0039654F"/>
    <w:rsid w:val="003A046C"/>
    <w:rsid w:val="003A080B"/>
    <w:rsid w:val="003A1800"/>
    <w:rsid w:val="003A2989"/>
    <w:rsid w:val="003A692D"/>
    <w:rsid w:val="003B0692"/>
    <w:rsid w:val="003B160B"/>
    <w:rsid w:val="003B1684"/>
    <w:rsid w:val="003B5A19"/>
    <w:rsid w:val="003C05C9"/>
    <w:rsid w:val="003C492A"/>
    <w:rsid w:val="003C60F4"/>
    <w:rsid w:val="003D50EB"/>
    <w:rsid w:val="003D770A"/>
    <w:rsid w:val="003E06FE"/>
    <w:rsid w:val="003E46AF"/>
    <w:rsid w:val="003E586E"/>
    <w:rsid w:val="003E5B52"/>
    <w:rsid w:val="003E738F"/>
    <w:rsid w:val="003E7CF8"/>
    <w:rsid w:val="003F0CD8"/>
    <w:rsid w:val="003F1873"/>
    <w:rsid w:val="003F3397"/>
    <w:rsid w:val="00402949"/>
    <w:rsid w:val="00402AD2"/>
    <w:rsid w:val="0040381F"/>
    <w:rsid w:val="00404174"/>
    <w:rsid w:val="0040784F"/>
    <w:rsid w:val="00407CD3"/>
    <w:rsid w:val="00415275"/>
    <w:rsid w:val="00424A3C"/>
    <w:rsid w:val="00430F5A"/>
    <w:rsid w:val="004320AA"/>
    <w:rsid w:val="004332CC"/>
    <w:rsid w:val="0043346C"/>
    <w:rsid w:val="004370EF"/>
    <w:rsid w:val="00437D15"/>
    <w:rsid w:val="004400ED"/>
    <w:rsid w:val="004404FF"/>
    <w:rsid w:val="00441C12"/>
    <w:rsid w:val="004427AF"/>
    <w:rsid w:val="004462D7"/>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49B7"/>
    <w:rsid w:val="004749EC"/>
    <w:rsid w:val="00476060"/>
    <w:rsid w:val="004762B9"/>
    <w:rsid w:val="0047652B"/>
    <w:rsid w:val="00476746"/>
    <w:rsid w:val="00477801"/>
    <w:rsid w:val="0048582A"/>
    <w:rsid w:val="00486F5D"/>
    <w:rsid w:val="00494EE7"/>
    <w:rsid w:val="004A3A5F"/>
    <w:rsid w:val="004A4E67"/>
    <w:rsid w:val="004A5C1F"/>
    <w:rsid w:val="004A7106"/>
    <w:rsid w:val="004B16E8"/>
    <w:rsid w:val="004B3D7E"/>
    <w:rsid w:val="004C4ACB"/>
    <w:rsid w:val="004C6EBC"/>
    <w:rsid w:val="004D1A9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4F7838"/>
    <w:rsid w:val="004F7DB4"/>
    <w:rsid w:val="0050056C"/>
    <w:rsid w:val="00502365"/>
    <w:rsid w:val="00505786"/>
    <w:rsid w:val="00506BD5"/>
    <w:rsid w:val="00510FF5"/>
    <w:rsid w:val="00511067"/>
    <w:rsid w:val="00513534"/>
    <w:rsid w:val="0051492B"/>
    <w:rsid w:val="00515153"/>
    <w:rsid w:val="00520BFA"/>
    <w:rsid w:val="00521429"/>
    <w:rsid w:val="005218C8"/>
    <w:rsid w:val="00521CF5"/>
    <w:rsid w:val="00521FD5"/>
    <w:rsid w:val="00524571"/>
    <w:rsid w:val="00524BE9"/>
    <w:rsid w:val="0053448B"/>
    <w:rsid w:val="00534C1A"/>
    <w:rsid w:val="005365B4"/>
    <w:rsid w:val="0054450D"/>
    <w:rsid w:val="00547EA5"/>
    <w:rsid w:val="00550920"/>
    <w:rsid w:val="00554864"/>
    <w:rsid w:val="00554D8D"/>
    <w:rsid w:val="00555999"/>
    <w:rsid w:val="00555E2A"/>
    <w:rsid w:val="0056193D"/>
    <w:rsid w:val="00564109"/>
    <w:rsid w:val="005673AB"/>
    <w:rsid w:val="005673B5"/>
    <w:rsid w:val="005674E8"/>
    <w:rsid w:val="00570119"/>
    <w:rsid w:val="005755BD"/>
    <w:rsid w:val="00577A63"/>
    <w:rsid w:val="00580070"/>
    <w:rsid w:val="00581C8C"/>
    <w:rsid w:val="005837F9"/>
    <w:rsid w:val="00584007"/>
    <w:rsid w:val="00584B9D"/>
    <w:rsid w:val="00587179"/>
    <w:rsid w:val="00587344"/>
    <w:rsid w:val="005913CF"/>
    <w:rsid w:val="00591CEB"/>
    <w:rsid w:val="00592D83"/>
    <w:rsid w:val="0059394B"/>
    <w:rsid w:val="00593AA7"/>
    <w:rsid w:val="005948AC"/>
    <w:rsid w:val="00594B29"/>
    <w:rsid w:val="00597F78"/>
    <w:rsid w:val="005A1C80"/>
    <w:rsid w:val="005A5F8E"/>
    <w:rsid w:val="005B01C4"/>
    <w:rsid w:val="005B184A"/>
    <w:rsid w:val="005B19FD"/>
    <w:rsid w:val="005B24DD"/>
    <w:rsid w:val="005B3214"/>
    <w:rsid w:val="005B344C"/>
    <w:rsid w:val="005B34DA"/>
    <w:rsid w:val="005B3CCD"/>
    <w:rsid w:val="005B5512"/>
    <w:rsid w:val="005C0AF1"/>
    <w:rsid w:val="005C13A1"/>
    <w:rsid w:val="005D1745"/>
    <w:rsid w:val="005D1DE4"/>
    <w:rsid w:val="005D1F94"/>
    <w:rsid w:val="005D3A5C"/>
    <w:rsid w:val="005D5830"/>
    <w:rsid w:val="005D5940"/>
    <w:rsid w:val="005D5A38"/>
    <w:rsid w:val="005D5CD4"/>
    <w:rsid w:val="005D6A17"/>
    <w:rsid w:val="005E041B"/>
    <w:rsid w:val="005E200B"/>
    <w:rsid w:val="005E27D6"/>
    <w:rsid w:val="005F010B"/>
    <w:rsid w:val="005F0DD8"/>
    <w:rsid w:val="005F182E"/>
    <w:rsid w:val="005F4FBF"/>
    <w:rsid w:val="005F7CEF"/>
    <w:rsid w:val="00602E06"/>
    <w:rsid w:val="006074EB"/>
    <w:rsid w:val="0060792D"/>
    <w:rsid w:val="006117A1"/>
    <w:rsid w:val="00612772"/>
    <w:rsid w:val="00614890"/>
    <w:rsid w:val="00615ED0"/>
    <w:rsid w:val="00617EA4"/>
    <w:rsid w:val="00626A28"/>
    <w:rsid w:val="006311E0"/>
    <w:rsid w:val="00632F11"/>
    <w:rsid w:val="00635A63"/>
    <w:rsid w:val="00635ABF"/>
    <w:rsid w:val="006401F7"/>
    <w:rsid w:val="00641F88"/>
    <w:rsid w:val="006438A8"/>
    <w:rsid w:val="00643A04"/>
    <w:rsid w:val="0064408D"/>
    <w:rsid w:val="006449CA"/>
    <w:rsid w:val="00645074"/>
    <w:rsid w:val="00664318"/>
    <w:rsid w:val="0066573F"/>
    <w:rsid w:val="006673F5"/>
    <w:rsid w:val="00667573"/>
    <w:rsid w:val="006705DD"/>
    <w:rsid w:val="00670E84"/>
    <w:rsid w:val="00674DB7"/>
    <w:rsid w:val="006762DA"/>
    <w:rsid w:val="0068106C"/>
    <w:rsid w:val="00681ECE"/>
    <w:rsid w:val="0068321E"/>
    <w:rsid w:val="00683E9E"/>
    <w:rsid w:val="00684E66"/>
    <w:rsid w:val="0068636E"/>
    <w:rsid w:val="00691B0A"/>
    <w:rsid w:val="00691F9E"/>
    <w:rsid w:val="00695F99"/>
    <w:rsid w:val="006A1B63"/>
    <w:rsid w:val="006A5A75"/>
    <w:rsid w:val="006A6348"/>
    <w:rsid w:val="006A688E"/>
    <w:rsid w:val="006B3194"/>
    <w:rsid w:val="006B592D"/>
    <w:rsid w:val="006B6DD8"/>
    <w:rsid w:val="006C2364"/>
    <w:rsid w:val="006C2A31"/>
    <w:rsid w:val="006C38E6"/>
    <w:rsid w:val="006C3AA3"/>
    <w:rsid w:val="006C50E1"/>
    <w:rsid w:val="006C6111"/>
    <w:rsid w:val="006C6E43"/>
    <w:rsid w:val="006D6C1A"/>
    <w:rsid w:val="006D7F10"/>
    <w:rsid w:val="006E2573"/>
    <w:rsid w:val="006E5C09"/>
    <w:rsid w:val="006E7FBA"/>
    <w:rsid w:val="006F0473"/>
    <w:rsid w:val="006F2DE4"/>
    <w:rsid w:val="006F4577"/>
    <w:rsid w:val="006F4C75"/>
    <w:rsid w:val="006F66DA"/>
    <w:rsid w:val="006F6A7A"/>
    <w:rsid w:val="006F77C7"/>
    <w:rsid w:val="00704823"/>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291B"/>
    <w:rsid w:val="00734321"/>
    <w:rsid w:val="00735030"/>
    <w:rsid w:val="0073592F"/>
    <w:rsid w:val="00736291"/>
    <w:rsid w:val="00744943"/>
    <w:rsid w:val="00753908"/>
    <w:rsid w:val="00754739"/>
    <w:rsid w:val="007579FC"/>
    <w:rsid w:val="00762C5B"/>
    <w:rsid w:val="007675D8"/>
    <w:rsid w:val="00767D0C"/>
    <w:rsid w:val="00771469"/>
    <w:rsid w:val="00772BCD"/>
    <w:rsid w:val="00772BE3"/>
    <w:rsid w:val="00773BF3"/>
    <w:rsid w:val="00775358"/>
    <w:rsid w:val="007769A8"/>
    <w:rsid w:val="0078405F"/>
    <w:rsid w:val="0078480F"/>
    <w:rsid w:val="00786C56"/>
    <w:rsid w:val="0079372F"/>
    <w:rsid w:val="00794234"/>
    <w:rsid w:val="00796DEF"/>
    <w:rsid w:val="007A0268"/>
    <w:rsid w:val="007A7F56"/>
    <w:rsid w:val="007C0BAC"/>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288"/>
    <w:rsid w:val="007E54C0"/>
    <w:rsid w:val="007F402B"/>
    <w:rsid w:val="007F4972"/>
    <w:rsid w:val="007F4CF1"/>
    <w:rsid w:val="007F59B6"/>
    <w:rsid w:val="007F770C"/>
    <w:rsid w:val="00800B39"/>
    <w:rsid w:val="00806495"/>
    <w:rsid w:val="00810653"/>
    <w:rsid w:val="00814018"/>
    <w:rsid w:val="00814940"/>
    <w:rsid w:val="008149DF"/>
    <w:rsid w:val="00815658"/>
    <w:rsid w:val="00815C60"/>
    <w:rsid w:val="00816302"/>
    <w:rsid w:val="00817EDB"/>
    <w:rsid w:val="00821292"/>
    <w:rsid w:val="00825029"/>
    <w:rsid w:val="00826567"/>
    <w:rsid w:val="00826A6D"/>
    <w:rsid w:val="00826C30"/>
    <w:rsid w:val="00827948"/>
    <w:rsid w:val="00834D0F"/>
    <w:rsid w:val="0084627F"/>
    <w:rsid w:val="0085354B"/>
    <w:rsid w:val="0085432F"/>
    <w:rsid w:val="00857E8E"/>
    <w:rsid w:val="008649EE"/>
    <w:rsid w:val="00866CA8"/>
    <w:rsid w:val="00867325"/>
    <w:rsid w:val="0087343F"/>
    <w:rsid w:val="00873697"/>
    <w:rsid w:val="00874C03"/>
    <w:rsid w:val="008761F6"/>
    <w:rsid w:val="00876DD1"/>
    <w:rsid w:val="008856CC"/>
    <w:rsid w:val="0088695A"/>
    <w:rsid w:val="00890887"/>
    <w:rsid w:val="00890E39"/>
    <w:rsid w:val="00891292"/>
    <w:rsid w:val="00896295"/>
    <w:rsid w:val="00897E2C"/>
    <w:rsid w:val="008A2326"/>
    <w:rsid w:val="008A2886"/>
    <w:rsid w:val="008A5BF3"/>
    <w:rsid w:val="008A6CEC"/>
    <w:rsid w:val="008A70B7"/>
    <w:rsid w:val="008B0BF6"/>
    <w:rsid w:val="008B0D22"/>
    <w:rsid w:val="008B0E2E"/>
    <w:rsid w:val="008B30DE"/>
    <w:rsid w:val="008B50B9"/>
    <w:rsid w:val="008B59FF"/>
    <w:rsid w:val="008B61D7"/>
    <w:rsid w:val="008C343A"/>
    <w:rsid w:val="008C4110"/>
    <w:rsid w:val="008C5157"/>
    <w:rsid w:val="008C7F2C"/>
    <w:rsid w:val="008D0426"/>
    <w:rsid w:val="008D67AF"/>
    <w:rsid w:val="008D7BC0"/>
    <w:rsid w:val="008E5F87"/>
    <w:rsid w:val="008E7656"/>
    <w:rsid w:val="008E777A"/>
    <w:rsid w:val="008F08FC"/>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33E0"/>
    <w:rsid w:val="00965F78"/>
    <w:rsid w:val="00966391"/>
    <w:rsid w:val="00966723"/>
    <w:rsid w:val="00967AD9"/>
    <w:rsid w:val="00972120"/>
    <w:rsid w:val="00972EBA"/>
    <w:rsid w:val="00974ACB"/>
    <w:rsid w:val="00976EEA"/>
    <w:rsid w:val="00980499"/>
    <w:rsid w:val="00981F30"/>
    <w:rsid w:val="009841B1"/>
    <w:rsid w:val="00985AEB"/>
    <w:rsid w:val="009863DF"/>
    <w:rsid w:val="00991E0E"/>
    <w:rsid w:val="009929AE"/>
    <w:rsid w:val="009954F1"/>
    <w:rsid w:val="009959BC"/>
    <w:rsid w:val="009A306C"/>
    <w:rsid w:val="009A351B"/>
    <w:rsid w:val="009A3C0E"/>
    <w:rsid w:val="009A454E"/>
    <w:rsid w:val="009A7B8B"/>
    <w:rsid w:val="009B2D9D"/>
    <w:rsid w:val="009B5337"/>
    <w:rsid w:val="009C0868"/>
    <w:rsid w:val="009C1F30"/>
    <w:rsid w:val="009C2741"/>
    <w:rsid w:val="009C3C81"/>
    <w:rsid w:val="009C7DAC"/>
    <w:rsid w:val="009D05DE"/>
    <w:rsid w:val="009D0715"/>
    <w:rsid w:val="009D2DBA"/>
    <w:rsid w:val="009D62BE"/>
    <w:rsid w:val="009E4826"/>
    <w:rsid w:val="009E664B"/>
    <w:rsid w:val="009F18FC"/>
    <w:rsid w:val="009F21D0"/>
    <w:rsid w:val="009F2305"/>
    <w:rsid w:val="009F252D"/>
    <w:rsid w:val="009F3774"/>
    <w:rsid w:val="009F4D93"/>
    <w:rsid w:val="009F5FB8"/>
    <w:rsid w:val="009F6743"/>
    <w:rsid w:val="009F7CAA"/>
    <w:rsid w:val="00A00F8D"/>
    <w:rsid w:val="00A03D1A"/>
    <w:rsid w:val="00A050D1"/>
    <w:rsid w:val="00A06101"/>
    <w:rsid w:val="00A101C4"/>
    <w:rsid w:val="00A13565"/>
    <w:rsid w:val="00A16BD5"/>
    <w:rsid w:val="00A1711B"/>
    <w:rsid w:val="00A20270"/>
    <w:rsid w:val="00A21AB0"/>
    <w:rsid w:val="00A2544A"/>
    <w:rsid w:val="00A27EFC"/>
    <w:rsid w:val="00A31DB8"/>
    <w:rsid w:val="00A33F2D"/>
    <w:rsid w:val="00A36FE0"/>
    <w:rsid w:val="00A40E17"/>
    <w:rsid w:val="00A46F54"/>
    <w:rsid w:val="00A5285E"/>
    <w:rsid w:val="00A562F7"/>
    <w:rsid w:val="00A5700C"/>
    <w:rsid w:val="00A57063"/>
    <w:rsid w:val="00A624FA"/>
    <w:rsid w:val="00A65AE5"/>
    <w:rsid w:val="00A70A5F"/>
    <w:rsid w:val="00A71136"/>
    <w:rsid w:val="00A7388B"/>
    <w:rsid w:val="00A81731"/>
    <w:rsid w:val="00A82F57"/>
    <w:rsid w:val="00A873A1"/>
    <w:rsid w:val="00A9208D"/>
    <w:rsid w:val="00A931BA"/>
    <w:rsid w:val="00A93B09"/>
    <w:rsid w:val="00A962D0"/>
    <w:rsid w:val="00A976CC"/>
    <w:rsid w:val="00A97E72"/>
    <w:rsid w:val="00AA0F84"/>
    <w:rsid w:val="00AA2EC0"/>
    <w:rsid w:val="00AA4D33"/>
    <w:rsid w:val="00AB193D"/>
    <w:rsid w:val="00AB1B65"/>
    <w:rsid w:val="00AB384A"/>
    <w:rsid w:val="00AB5C73"/>
    <w:rsid w:val="00AB6134"/>
    <w:rsid w:val="00AB7342"/>
    <w:rsid w:val="00AC0A92"/>
    <w:rsid w:val="00AC0C0A"/>
    <w:rsid w:val="00AC1795"/>
    <w:rsid w:val="00AC25D2"/>
    <w:rsid w:val="00AC317B"/>
    <w:rsid w:val="00AC3283"/>
    <w:rsid w:val="00AC4932"/>
    <w:rsid w:val="00AC6378"/>
    <w:rsid w:val="00AD04D8"/>
    <w:rsid w:val="00AD3753"/>
    <w:rsid w:val="00AD7E8E"/>
    <w:rsid w:val="00AE0CC8"/>
    <w:rsid w:val="00AE39A6"/>
    <w:rsid w:val="00AE447F"/>
    <w:rsid w:val="00AE5481"/>
    <w:rsid w:val="00AE5695"/>
    <w:rsid w:val="00AF13BD"/>
    <w:rsid w:val="00AF4F8B"/>
    <w:rsid w:val="00AF50E0"/>
    <w:rsid w:val="00AF5371"/>
    <w:rsid w:val="00B030B8"/>
    <w:rsid w:val="00B05BDF"/>
    <w:rsid w:val="00B117C4"/>
    <w:rsid w:val="00B143FE"/>
    <w:rsid w:val="00B14642"/>
    <w:rsid w:val="00B17605"/>
    <w:rsid w:val="00B20920"/>
    <w:rsid w:val="00B25F7B"/>
    <w:rsid w:val="00B27CF0"/>
    <w:rsid w:val="00B27FCB"/>
    <w:rsid w:val="00B33267"/>
    <w:rsid w:val="00B332C3"/>
    <w:rsid w:val="00B34292"/>
    <w:rsid w:val="00B34A9F"/>
    <w:rsid w:val="00B34C62"/>
    <w:rsid w:val="00B35EAA"/>
    <w:rsid w:val="00B361C2"/>
    <w:rsid w:val="00B37658"/>
    <w:rsid w:val="00B37FAE"/>
    <w:rsid w:val="00B432AF"/>
    <w:rsid w:val="00B45242"/>
    <w:rsid w:val="00B52C33"/>
    <w:rsid w:val="00B57C05"/>
    <w:rsid w:val="00B60D1B"/>
    <w:rsid w:val="00B61893"/>
    <w:rsid w:val="00B639BB"/>
    <w:rsid w:val="00B63B39"/>
    <w:rsid w:val="00B67227"/>
    <w:rsid w:val="00B67ADF"/>
    <w:rsid w:val="00B72909"/>
    <w:rsid w:val="00B72CCA"/>
    <w:rsid w:val="00B74E94"/>
    <w:rsid w:val="00B74EEC"/>
    <w:rsid w:val="00B75BE3"/>
    <w:rsid w:val="00B76AC4"/>
    <w:rsid w:val="00B779F2"/>
    <w:rsid w:val="00B77DFE"/>
    <w:rsid w:val="00B827AD"/>
    <w:rsid w:val="00B85361"/>
    <w:rsid w:val="00B90801"/>
    <w:rsid w:val="00B90A7D"/>
    <w:rsid w:val="00B95A5D"/>
    <w:rsid w:val="00B965A1"/>
    <w:rsid w:val="00B966C9"/>
    <w:rsid w:val="00BA105F"/>
    <w:rsid w:val="00BA2DDA"/>
    <w:rsid w:val="00BA3245"/>
    <w:rsid w:val="00BA38A7"/>
    <w:rsid w:val="00BA49C1"/>
    <w:rsid w:val="00BB6D1A"/>
    <w:rsid w:val="00BB7501"/>
    <w:rsid w:val="00BC0CC5"/>
    <w:rsid w:val="00BC12DE"/>
    <w:rsid w:val="00BC13FE"/>
    <w:rsid w:val="00BC159C"/>
    <w:rsid w:val="00BC474A"/>
    <w:rsid w:val="00BD1BE0"/>
    <w:rsid w:val="00BD1C30"/>
    <w:rsid w:val="00BD37F9"/>
    <w:rsid w:val="00BD410D"/>
    <w:rsid w:val="00BD6FDE"/>
    <w:rsid w:val="00BD7267"/>
    <w:rsid w:val="00BD7772"/>
    <w:rsid w:val="00BE26E8"/>
    <w:rsid w:val="00BE2D16"/>
    <w:rsid w:val="00BE3832"/>
    <w:rsid w:val="00BE4FEB"/>
    <w:rsid w:val="00BE705F"/>
    <w:rsid w:val="00BF1679"/>
    <w:rsid w:val="00BF26AF"/>
    <w:rsid w:val="00BF5882"/>
    <w:rsid w:val="00BF62A8"/>
    <w:rsid w:val="00BF6615"/>
    <w:rsid w:val="00C10168"/>
    <w:rsid w:val="00C155DA"/>
    <w:rsid w:val="00C15C40"/>
    <w:rsid w:val="00C174A8"/>
    <w:rsid w:val="00C22B04"/>
    <w:rsid w:val="00C25877"/>
    <w:rsid w:val="00C26C3B"/>
    <w:rsid w:val="00C30243"/>
    <w:rsid w:val="00C41149"/>
    <w:rsid w:val="00C4131C"/>
    <w:rsid w:val="00C416F6"/>
    <w:rsid w:val="00C41892"/>
    <w:rsid w:val="00C4390B"/>
    <w:rsid w:val="00C44223"/>
    <w:rsid w:val="00C4707B"/>
    <w:rsid w:val="00C51005"/>
    <w:rsid w:val="00C54585"/>
    <w:rsid w:val="00C54CD4"/>
    <w:rsid w:val="00C55887"/>
    <w:rsid w:val="00C5652E"/>
    <w:rsid w:val="00C62ACC"/>
    <w:rsid w:val="00C705CE"/>
    <w:rsid w:val="00C70B0F"/>
    <w:rsid w:val="00C710E3"/>
    <w:rsid w:val="00C72D93"/>
    <w:rsid w:val="00C85B1A"/>
    <w:rsid w:val="00C877B9"/>
    <w:rsid w:val="00C87E92"/>
    <w:rsid w:val="00C915A2"/>
    <w:rsid w:val="00C956CF"/>
    <w:rsid w:val="00C963C9"/>
    <w:rsid w:val="00CA2C80"/>
    <w:rsid w:val="00CA59A1"/>
    <w:rsid w:val="00CB1E91"/>
    <w:rsid w:val="00CB725A"/>
    <w:rsid w:val="00CC463A"/>
    <w:rsid w:val="00CC4933"/>
    <w:rsid w:val="00CC49F4"/>
    <w:rsid w:val="00CD2BC2"/>
    <w:rsid w:val="00CD4B50"/>
    <w:rsid w:val="00CD5D15"/>
    <w:rsid w:val="00CD5E24"/>
    <w:rsid w:val="00CD6F05"/>
    <w:rsid w:val="00CE04CF"/>
    <w:rsid w:val="00CE3CC7"/>
    <w:rsid w:val="00CE68CF"/>
    <w:rsid w:val="00CE71C0"/>
    <w:rsid w:val="00CF1FE6"/>
    <w:rsid w:val="00CF25A9"/>
    <w:rsid w:val="00CF34DB"/>
    <w:rsid w:val="00CF5472"/>
    <w:rsid w:val="00D00FC4"/>
    <w:rsid w:val="00D04131"/>
    <w:rsid w:val="00D04A4C"/>
    <w:rsid w:val="00D0567D"/>
    <w:rsid w:val="00D06D68"/>
    <w:rsid w:val="00D1136F"/>
    <w:rsid w:val="00D120AA"/>
    <w:rsid w:val="00D12F3D"/>
    <w:rsid w:val="00D146D9"/>
    <w:rsid w:val="00D16D90"/>
    <w:rsid w:val="00D24C4F"/>
    <w:rsid w:val="00D26132"/>
    <w:rsid w:val="00D26584"/>
    <w:rsid w:val="00D2759C"/>
    <w:rsid w:val="00D33C20"/>
    <w:rsid w:val="00D34986"/>
    <w:rsid w:val="00D36FC5"/>
    <w:rsid w:val="00D4098D"/>
    <w:rsid w:val="00D41C58"/>
    <w:rsid w:val="00D446D2"/>
    <w:rsid w:val="00D44B55"/>
    <w:rsid w:val="00D4535E"/>
    <w:rsid w:val="00D45CE9"/>
    <w:rsid w:val="00D51AA6"/>
    <w:rsid w:val="00D5482B"/>
    <w:rsid w:val="00D5504B"/>
    <w:rsid w:val="00D65157"/>
    <w:rsid w:val="00D665B7"/>
    <w:rsid w:val="00D6698C"/>
    <w:rsid w:val="00D7185B"/>
    <w:rsid w:val="00D719EB"/>
    <w:rsid w:val="00D854A6"/>
    <w:rsid w:val="00D85B9B"/>
    <w:rsid w:val="00D861BB"/>
    <w:rsid w:val="00D86880"/>
    <w:rsid w:val="00D86DD5"/>
    <w:rsid w:val="00D876E0"/>
    <w:rsid w:val="00D8771D"/>
    <w:rsid w:val="00D9165E"/>
    <w:rsid w:val="00D93FE3"/>
    <w:rsid w:val="00DB1452"/>
    <w:rsid w:val="00DB74F9"/>
    <w:rsid w:val="00DC2C62"/>
    <w:rsid w:val="00DC443F"/>
    <w:rsid w:val="00DC7857"/>
    <w:rsid w:val="00DD0BF1"/>
    <w:rsid w:val="00DD1673"/>
    <w:rsid w:val="00DD30AE"/>
    <w:rsid w:val="00DD5EA5"/>
    <w:rsid w:val="00DD64E3"/>
    <w:rsid w:val="00DD6B3F"/>
    <w:rsid w:val="00DD7101"/>
    <w:rsid w:val="00DE0E6D"/>
    <w:rsid w:val="00DE1122"/>
    <w:rsid w:val="00DE446F"/>
    <w:rsid w:val="00DE5FF1"/>
    <w:rsid w:val="00DE65C4"/>
    <w:rsid w:val="00DE6965"/>
    <w:rsid w:val="00DE6E13"/>
    <w:rsid w:val="00DF17A5"/>
    <w:rsid w:val="00DF1A6E"/>
    <w:rsid w:val="00DF2B2A"/>
    <w:rsid w:val="00DF5A64"/>
    <w:rsid w:val="00DF6C27"/>
    <w:rsid w:val="00DF6E96"/>
    <w:rsid w:val="00E0085E"/>
    <w:rsid w:val="00E00C76"/>
    <w:rsid w:val="00E04A0E"/>
    <w:rsid w:val="00E06223"/>
    <w:rsid w:val="00E10E38"/>
    <w:rsid w:val="00E10ECE"/>
    <w:rsid w:val="00E11790"/>
    <w:rsid w:val="00E15015"/>
    <w:rsid w:val="00E153AC"/>
    <w:rsid w:val="00E1737D"/>
    <w:rsid w:val="00E17750"/>
    <w:rsid w:val="00E23A3C"/>
    <w:rsid w:val="00E24CD8"/>
    <w:rsid w:val="00E27430"/>
    <w:rsid w:val="00E40D25"/>
    <w:rsid w:val="00E4280B"/>
    <w:rsid w:val="00E42C3C"/>
    <w:rsid w:val="00E43141"/>
    <w:rsid w:val="00E43913"/>
    <w:rsid w:val="00E43D73"/>
    <w:rsid w:val="00E456D4"/>
    <w:rsid w:val="00E45906"/>
    <w:rsid w:val="00E465E8"/>
    <w:rsid w:val="00E5583D"/>
    <w:rsid w:val="00E55F88"/>
    <w:rsid w:val="00E56B97"/>
    <w:rsid w:val="00E6101F"/>
    <w:rsid w:val="00E61CEB"/>
    <w:rsid w:val="00E650C8"/>
    <w:rsid w:val="00E710F1"/>
    <w:rsid w:val="00E72AB0"/>
    <w:rsid w:val="00E746F0"/>
    <w:rsid w:val="00E74FCE"/>
    <w:rsid w:val="00E756EB"/>
    <w:rsid w:val="00E80572"/>
    <w:rsid w:val="00E8196D"/>
    <w:rsid w:val="00E84AA4"/>
    <w:rsid w:val="00E85775"/>
    <w:rsid w:val="00E8737B"/>
    <w:rsid w:val="00E90C2A"/>
    <w:rsid w:val="00E90FEA"/>
    <w:rsid w:val="00E91128"/>
    <w:rsid w:val="00E95F59"/>
    <w:rsid w:val="00E96EF2"/>
    <w:rsid w:val="00EA3FC9"/>
    <w:rsid w:val="00EA448D"/>
    <w:rsid w:val="00EA7A96"/>
    <w:rsid w:val="00EB0878"/>
    <w:rsid w:val="00EB1DE0"/>
    <w:rsid w:val="00EB2996"/>
    <w:rsid w:val="00EB2997"/>
    <w:rsid w:val="00EB31BC"/>
    <w:rsid w:val="00EB575F"/>
    <w:rsid w:val="00EB5975"/>
    <w:rsid w:val="00EC149A"/>
    <w:rsid w:val="00EC321A"/>
    <w:rsid w:val="00EC3889"/>
    <w:rsid w:val="00EC4E78"/>
    <w:rsid w:val="00EC5CAB"/>
    <w:rsid w:val="00EC6F6F"/>
    <w:rsid w:val="00EC742B"/>
    <w:rsid w:val="00EC7DCA"/>
    <w:rsid w:val="00ED54C6"/>
    <w:rsid w:val="00ED6237"/>
    <w:rsid w:val="00EE01DA"/>
    <w:rsid w:val="00EE541C"/>
    <w:rsid w:val="00EE71DE"/>
    <w:rsid w:val="00EE7406"/>
    <w:rsid w:val="00EE78B9"/>
    <w:rsid w:val="00EF213B"/>
    <w:rsid w:val="00EF25A9"/>
    <w:rsid w:val="00EF2B48"/>
    <w:rsid w:val="00EF2F57"/>
    <w:rsid w:val="00F0306A"/>
    <w:rsid w:val="00F03AFA"/>
    <w:rsid w:val="00F04E56"/>
    <w:rsid w:val="00F126BE"/>
    <w:rsid w:val="00F14B40"/>
    <w:rsid w:val="00F175B5"/>
    <w:rsid w:val="00F22E61"/>
    <w:rsid w:val="00F2316F"/>
    <w:rsid w:val="00F26205"/>
    <w:rsid w:val="00F26D41"/>
    <w:rsid w:val="00F35618"/>
    <w:rsid w:val="00F359EA"/>
    <w:rsid w:val="00F35DBA"/>
    <w:rsid w:val="00F374E5"/>
    <w:rsid w:val="00F42E35"/>
    <w:rsid w:val="00F43A83"/>
    <w:rsid w:val="00F43D07"/>
    <w:rsid w:val="00F44AB9"/>
    <w:rsid w:val="00F4617B"/>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7889"/>
    <w:rsid w:val="00FB0B93"/>
    <w:rsid w:val="00FB3D58"/>
    <w:rsid w:val="00FB44D8"/>
    <w:rsid w:val="00FB61FB"/>
    <w:rsid w:val="00FB78A1"/>
    <w:rsid w:val="00FC10E5"/>
    <w:rsid w:val="00FC1B67"/>
    <w:rsid w:val="00FC272A"/>
    <w:rsid w:val="00FC3F94"/>
    <w:rsid w:val="00FC78B8"/>
    <w:rsid w:val="00FD012F"/>
    <w:rsid w:val="00FD2A94"/>
    <w:rsid w:val="00FD2DA3"/>
    <w:rsid w:val="00FD3226"/>
    <w:rsid w:val="00FD3F17"/>
    <w:rsid w:val="00FD3FEF"/>
    <w:rsid w:val="00FD7285"/>
    <w:rsid w:val="00FE1B1F"/>
    <w:rsid w:val="00FE2F7C"/>
    <w:rsid w:val="00FE4E42"/>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F9A09CC"/>
  <w14:defaultImageDpi w14:val="32767"/>
  <w15:docId w15:val="{84EB538C-C6DE-45C6-9F43-969D91E3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441C12"/>
    <w:rPr>
      <w:sz w:val="16"/>
      <w:szCs w:val="16"/>
    </w:rPr>
  </w:style>
  <w:style w:type="paragraph" w:styleId="Kommentartext">
    <w:name w:val="annotation text"/>
    <w:basedOn w:val="Standard"/>
    <w:link w:val="KommentartextZchn"/>
    <w:uiPriority w:val="99"/>
    <w:semiHidden/>
    <w:unhideWhenUsed/>
    <w:rsid w:val="00441C1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1C12"/>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1C12"/>
    <w:rPr>
      <w:b/>
      <w:bCs/>
    </w:rPr>
  </w:style>
  <w:style w:type="character" w:customStyle="1" w:styleId="KommentarthemaZchn">
    <w:name w:val="Kommentarthema Zchn"/>
    <w:basedOn w:val="KommentartextZchn"/>
    <w:link w:val="Kommentarthema"/>
    <w:uiPriority w:val="99"/>
    <w:semiHidden/>
    <w:rsid w:val="00441C12"/>
    <w:rPr>
      <w:rFonts w:cs="Times New Roman (Textkörper CS)"/>
      <w:b/>
      <w:bCs/>
      <w:color w:val="000000"/>
      <w:sz w:val="20"/>
      <w:szCs w:val="20"/>
    </w:rPr>
  </w:style>
  <w:style w:type="character" w:styleId="NichtaufgelsteErwhnung">
    <w:name w:val="Unresolved Mention"/>
    <w:basedOn w:val="Absatz-Standardschriftart"/>
    <w:uiPriority w:val="99"/>
    <w:semiHidden/>
    <w:unhideWhenUsed/>
    <w:rsid w:val="0073291B"/>
    <w:rPr>
      <w:color w:val="605E5C"/>
      <w:shd w:val="clear" w:color="auto" w:fill="E1DFDD"/>
    </w:rPr>
  </w:style>
  <w:style w:type="character" w:customStyle="1" w:styleId="tlid-translation">
    <w:name w:val="tlid-translation"/>
    <w:basedOn w:val="Absatz-Standardschriftart"/>
    <w:rsid w:val="00EB1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39548">
      <w:bodyDiv w:val="1"/>
      <w:marLeft w:val="0"/>
      <w:marRight w:val="0"/>
      <w:marTop w:val="0"/>
      <w:marBottom w:val="0"/>
      <w:divBdr>
        <w:top w:val="none" w:sz="0" w:space="0" w:color="auto"/>
        <w:left w:val="none" w:sz="0" w:space="0" w:color="auto"/>
        <w:bottom w:val="none" w:sz="0" w:space="0" w:color="auto"/>
        <w:right w:val="none" w:sz="0" w:space="0" w:color="auto"/>
      </w:divBdr>
    </w:div>
    <w:div w:id="277219306">
      <w:bodyDiv w:val="1"/>
      <w:marLeft w:val="0"/>
      <w:marRight w:val="0"/>
      <w:marTop w:val="0"/>
      <w:marBottom w:val="0"/>
      <w:divBdr>
        <w:top w:val="none" w:sz="0" w:space="0" w:color="auto"/>
        <w:left w:val="none" w:sz="0" w:space="0" w:color="auto"/>
        <w:bottom w:val="none" w:sz="0" w:space="0" w:color="auto"/>
        <w:right w:val="none" w:sz="0" w:space="0" w:color="auto"/>
      </w:divBdr>
    </w:div>
    <w:div w:id="363363081">
      <w:bodyDiv w:val="1"/>
      <w:marLeft w:val="0"/>
      <w:marRight w:val="0"/>
      <w:marTop w:val="0"/>
      <w:marBottom w:val="0"/>
      <w:divBdr>
        <w:top w:val="none" w:sz="0" w:space="0" w:color="auto"/>
        <w:left w:val="none" w:sz="0" w:space="0" w:color="auto"/>
        <w:bottom w:val="none" w:sz="0" w:space="0" w:color="auto"/>
        <w:right w:val="none" w:sz="0" w:space="0" w:color="auto"/>
      </w:divBdr>
    </w:div>
    <w:div w:id="711157150">
      <w:bodyDiv w:val="1"/>
      <w:marLeft w:val="0"/>
      <w:marRight w:val="0"/>
      <w:marTop w:val="0"/>
      <w:marBottom w:val="0"/>
      <w:divBdr>
        <w:top w:val="none" w:sz="0" w:space="0" w:color="auto"/>
        <w:left w:val="none" w:sz="0" w:space="0" w:color="auto"/>
        <w:bottom w:val="none" w:sz="0" w:space="0" w:color="auto"/>
        <w:right w:val="none" w:sz="0" w:space="0" w:color="auto"/>
      </w:divBdr>
    </w:div>
    <w:div w:id="885727412">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59104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unctum-pr.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punctum-pr.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itacsoftware.com/de" TargetMode="External"/><Relationship Id="rId4" Type="http://schemas.openxmlformats.org/officeDocument/2006/relationships/settings" Target="settings.xml"/><Relationship Id="rId9" Type="http://schemas.openxmlformats.org/officeDocument/2006/relationships/hyperlink" Target="mailto:michael.fischer@itacsoftwar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Marketing\02_public\corporate_identity\iTAC_Vorlagen-Templates\iTAC-CI19DE_Pressemitteilung.dotx" TargetMode="External"/></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29289-D238-4968-95F7-CD9A94463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iTAC-CI19DE_Pressemitteilung</Template>
  <TotalTime>0</TotalTime>
  <Pages>5</Pages>
  <Words>279</Words>
  <Characters>1760</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iTAC Software AG at HANNOVER MESSE: Industrial Transformation with MES and IIoT</vt:lpstr>
    </vt:vector>
  </TitlesOfParts>
  <Company>iTAC Software AG</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iTAC's MES with new functions and operating advantages for Quality Management</dc:title>
  <dc:subject/>
  <dc:creator>iTAC Software AG</dc:creator>
  <cp:keywords>iTAC, MES, Manufacturing Execution System</cp:keywords>
  <dc:description/>
  <cp:lastModifiedBy>Natalie Wick</cp:lastModifiedBy>
  <cp:revision>5</cp:revision>
  <cp:lastPrinted>2019-05-29T11:27:00Z</cp:lastPrinted>
  <dcterms:created xsi:type="dcterms:W3CDTF">2020-03-24T11:55:00Z</dcterms:created>
  <dcterms:modified xsi:type="dcterms:W3CDTF">2020-03-24T12:05:00Z</dcterms:modified>
</cp:coreProperties>
</file>