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4F112" w14:textId="77777777" w:rsidR="00282680" w:rsidRPr="001A0C50" w:rsidRDefault="00901D5D" w:rsidP="00064547">
      <w:pPr>
        <w:pStyle w:val="Titel-Headline"/>
        <w:rPr>
          <w:color w:val="003865"/>
        </w:rPr>
      </w:pPr>
      <w:r w:rsidRPr="001A0C50">
        <w:rPr>
          <w:color w:val="003865"/>
        </w:rPr>
        <w:t>Press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10BB08A3" w14:textId="33115886" w:rsidR="00DF6E96" w:rsidRPr="001A0C50" w:rsidRDefault="00684E66" w:rsidP="00DF6E96">
      <w:pPr>
        <w:pStyle w:val="Dachzeile"/>
      </w:pPr>
      <w:r w:rsidRPr="00684E66">
        <w:t xml:space="preserve">MES and IoT specialist </w:t>
      </w:r>
      <w:r w:rsidR="008B61D7" w:rsidRPr="008B61D7">
        <w:t xml:space="preserve">presents solutions for transparent, automated </w:t>
      </w:r>
      <w:r w:rsidR="008B61D7">
        <w:br/>
      </w:r>
      <w:r w:rsidR="008B61D7" w:rsidRPr="008B61D7">
        <w:t>production processes on an international level</w:t>
      </w:r>
      <w:r>
        <w:t xml:space="preserve"> </w:t>
      </w:r>
    </w:p>
    <w:p w14:paraId="153A6511" w14:textId="1A4FCBBE" w:rsidR="00A624FA" w:rsidRPr="001A0C50" w:rsidRDefault="008B61D7" w:rsidP="00064547">
      <w:pPr>
        <w:pStyle w:val="Titel-Subline"/>
        <w:rPr>
          <w:color w:val="003865"/>
        </w:rPr>
      </w:pPr>
      <w:bookmarkStart w:id="1" w:name="_GoBack"/>
      <w:bookmarkEnd w:id="0"/>
      <w:r>
        <w:rPr>
          <w:color w:val="003865"/>
        </w:rPr>
        <w:t xml:space="preserve">iTAC will be exhibiting at APEX: </w:t>
      </w:r>
      <w:r>
        <w:rPr>
          <w:color w:val="003865"/>
        </w:rPr>
        <w:br/>
        <w:t>MES and IIoT for the Electronics Industry</w:t>
      </w:r>
    </w:p>
    <w:bookmarkEnd w:id="1"/>
    <w:p w14:paraId="3393459A" w14:textId="7EA5E2BC" w:rsidR="00386D7F" w:rsidRPr="00386D7F" w:rsidRDefault="005673AB" w:rsidP="00386D7F">
      <w:pPr>
        <w:pStyle w:val="Flietext"/>
        <w:rPr>
          <w:rStyle w:val="Fettung"/>
        </w:rPr>
      </w:pPr>
      <w:r w:rsidRPr="001A0C50">
        <w:rPr>
          <w:rStyle w:val="Fettung"/>
        </w:rPr>
        <w:t xml:space="preserve">Montabaur, </w:t>
      </w:r>
      <w:r w:rsidR="008B61D7">
        <w:rPr>
          <w:rStyle w:val="Fettung"/>
        </w:rPr>
        <w:t xml:space="preserve">04 </w:t>
      </w:r>
      <w:r w:rsidR="00386D7F">
        <w:rPr>
          <w:rStyle w:val="Fettung"/>
        </w:rPr>
        <w:t>December</w:t>
      </w:r>
      <w:r w:rsidRPr="001A0C50">
        <w:rPr>
          <w:rStyle w:val="Fettung"/>
        </w:rPr>
        <w:t xml:space="preserve"> 2019 – </w:t>
      </w:r>
      <w:r w:rsidR="00386D7F" w:rsidRPr="00386D7F">
        <w:rPr>
          <w:rStyle w:val="Fettung"/>
        </w:rPr>
        <w:t xml:space="preserve">The MES and IIoT specialist iTAC Software AG </w:t>
      </w:r>
      <w:r w:rsidR="002064E2">
        <w:rPr>
          <w:rStyle w:val="Fettung"/>
        </w:rPr>
        <w:t>(</w:t>
      </w:r>
      <w:hyperlink r:id="rId8" w:history="1">
        <w:r w:rsidR="00E43D73">
          <w:rPr>
            <w:rStyle w:val="Hyperlink"/>
            <w:b/>
            <w:bCs/>
            <w:spacing w:val="-2"/>
            <w:w w:val="101"/>
          </w:rPr>
          <w:t>www.itacsoftware.com</w:t>
        </w:r>
      </w:hyperlink>
      <w:r w:rsidR="002064E2" w:rsidRPr="002064E2">
        <w:rPr>
          <w:rStyle w:val="Fettung"/>
          <w:b w:val="0"/>
          <w:bCs/>
        </w:rPr>
        <w:t>)</w:t>
      </w:r>
      <w:r w:rsidR="002064E2">
        <w:rPr>
          <w:rStyle w:val="Fettung"/>
        </w:rPr>
        <w:t xml:space="preserve"> has</w:t>
      </w:r>
      <w:r w:rsidR="00386D7F" w:rsidRPr="00386D7F">
        <w:rPr>
          <w:rStyle w:val="Fettung"/>
        </w:rPr>
        <w:t xml:space="preserve"> recently extended its portfolio with new analytics functionalities and associated </w:t>
      </w:r>
      <w:r w:rsidR="004A4E67">
        <w:rPr>
          <w:rStyle w:val="Fettung"/>
        </w:rPr>
        <w:t>E</w:t>
      </w:r>
      <w:r w:rsidR="00386D7F" w:rsidRPr="00386D7F">
        <w:rPr>
          <w:rStyle w:val="Fettung"/>
        </w:rPr>
        <w:t xml:space="preserve">dge and analysis tools. These and other solutions for the electronics industry, such as the HTML5-based iTAC.Workbench and iTAC.Messaging.Service, will be showcased at APEX from February 4 to 6, 2020 at booth 1505 in the San Diego Convention Center, California. With their solutions, iTAC is increasingly focusing on the digitalization of industrial processes and the related increase in efficiency as well as the reduction of production costs. </w:t>
      </w:r>
    </w:p>
    <w:p w14:paraId="35569CE0" w14:textId="77777777" w:rsidR="007C0BAC" w:rsidRPr="001A0C50" w:rsidRDefault="007C0BAC" w:rsidP="007C0BAC">
      <w:pPr>
        <w:pStyle w:val="Flietext"/>
        <w:rPr>
          <w:rStyle w:val="Fettung"/>
        </w:rPr>
      </w:pPr>
    </w:p>
    <w:p w14:paraId="0BC5CCC0" w14:textId="77777777" w:rsidR="002064E2" w:rsidRDefault="002064E2" w:rsidP="002064E2">
      <w:pPr>
        <w:pStyle w:val="Flietext"/>
      </w:pPr>
      <w:r>
        <w:t>iTAC Software AG is a leading vendor of a Manufacturing Execution System (MES) and related IIoT solutions for the Industry 4.0. The iTAC.MES.Suite is a core element for the digitalization of value-added processes in modern manufacturing environments. It contributes to the connectivity, automation and analysis of production and logistics processes. This requires close interaction and integration of the MES with other cooperative systems.</w:t>
      </w:r>
    </w:p>
    <w:p w14:paraId="3E4C8DF5" w14:textId="77777777" w:rsidR="002064E2" w:rsidRDefault="002064E2" w:rsidP="002064E2">
      <w:pPr>
        <w:pStyle w:val="Flietext"/>
      </w:pPr>
    </w:p>
    <w:p w14:paraId="5796DA65" w14:textId="65E0AC9A" w:rsidR="002064E2" w:rsidRDefault="002064E2" w:rsidP="00317346">
      <w:pPr>
        <w:pStyle w:val="Flietext"/>
      </w:pPr>
      <w:r w:rsidRPr="002064E2">
        <w:t xml:space="preserve">"With integrated IoT/IIoT solutions, our MES creates the foundation for direct influence on manufacturing processes and interacting parameters in order to </w:t>
      </w:r>
      <w:r>
        <w:t>generate</w:t>
      </w:r>
      <w:r w:rsidRPr="002064E2">
        <w:t xml:space="preserve"> dynamic changes, keep the production process stable and thus avoid errors," explains Peter Bollinger, CEO of iTAC Software AG.</w:t>
      </w:r>
    </w:p>
    <w:p w14:paraId="774A8342" w14:textId="0F137858" w:rsidR="002064E2" w:rsidRPr="001A4B8A" w:rsidRDefault="002064E2" w:rsidP="00317346">
      <w:pPr>
        <w:pStyle w:val="Flietext"/>
        <w:rPr>
          <w:b/>
          <w:bCs/>
        </w:rPr>
      </w:pPr>
      <w:r w:rsidRPr="001A4B8A">
        <w:rPr>
          <w:b/>
          <w:bCs/>
        </w:rPr>
        <w:lastRenderedPageBreak/>
        <w:t>Cost-effective data analysis in real-time with Edge solution</w:t>
      </w:r>
    </w:p>
    <w:p w14:paraId="44D813B3" w14:textId="5DC6C08A" w:rsidR="001A4B8A" w:rsidRDefault="001A4B8A" w:rsidP="001A4B8A">
      <w:pPr>
        <w:pStyle w:val="Flietext"/>
      </w:pPr>
      <w:r>
        <w:t>The ability to link IIoT data, which are based on so-called unstructured data in the form of sensor data (e.g. vibration, temperature etc.), with MES data to form flat data structures and to analyse these data almost in real time, plays a key role in this. The new iTAC</w:t>
      </w:r>
      <w:r w:rsidR="00A7388B">
        <w:t>.</w:t>
      </w:r>
      <w:r>
        <w:t>Manufacturing</w:t>
      </w:r>
      <w:r w:rsidR="00A7388B">
        <w:t>.</w:t>
      </w:r>
      <w:r>
        <w:t>Analytics function</w:t>
      </w:r>
      <w:r w:rsidR="00A7388B">
        <w:t>alitie</w:t>
      </w:r>
      <w:r>
        <w:t xml:space="preserve">s provide this and enable different use cases according to the specific requirements of electronics manufacturing and other manufacturing areas. </w:t>
      </w:r>
    </w:p>
    <w:p w14:paraId="30789FB5" w14:textId="3F95B6CD" w:rsidR="001A4B8A" w:rsidRDefault="001A4B8A" w:rsidP="001A4B8A">
      <w:pPr>
        <w:pStyle w:val="Flietext"/>
      </w:pPr>
    </w:p>
    <w:p w14:paraId="0ABA5C8A" w14:textId="3E67522A" w:rsidR="00A7388B" w:rsidRDefault="00A7388B" w:rsidP="00A7388B">
      <w:pPr>
        <w:pStyle w:val="Flietext"/>
      </w:pPr>
      <w:r>
        <w:t xml:space="preserve">The data packs can then be forwarded to the iTAC.IIoT.Edge or other analysis tools. Due to local data processing, the Edge solution is more cost-effective than </w:t>
      </w:r>
      <w:r>
        <w:t>C</w:t>
      </w:r>
      <w:r>
        <w:t xml:space="preserve">loud </w:t>
      </w:r>
      <w:r>
        <w:t>C</w:t>
      </w:r>
      <w:r>
        <w:t xml:space="preserve">omputing and additionally increases performance. </w:t>
      </w:r>
    </w:p>
    <w:p w14:paraId="2A7CD4CE" w14:textId="77777777" w:rsidR="00A7388B" w:rsidRDefault="00A7388B" w:rsidP="00A7388B">
      <w:pPr>
        <w:pStyle w:val="Flietext"/>
      </w:pPr>
    </w:p>
    <w:p w14:paraId="11FC9EEE" w14:textId="77777777" w:rsidR="00A7388B" w:rsidRPr="00A7388B" w:rsidRDefault="00A7388B" w:rsidP="00A7388B">
      <w:pPr>
        <w:pStyle w:val="Flietext"/>
        <w:rPr>
          <w:b/>
          <w:bCs/>
        </w:rPr>
      </w:pPr>
      <w:r w:rsidRPr="00A7388B">
        <w:rPr>
          <w:b/>
          <w:bCs/>
        </w:rPr>
        <w:t>All information available with a few clicks and at a glance</w:t>
      </w:r>
    </w:p>
    <w:p w14:paraId="6D92BBEC" w14:textId="1B031638" w:rsidR="00A7388B" w:rsidRDefault="00A7388B" w:rsidP="00A7388B">
      <w:pPr>
        <w:pStyle w:val="Flietext"/>
      </w:pPr>
      <w:r>
        <w:t>iTAC will also be presenting the new HTML5-based iTAC</w:t>
      </w:r>
      <w:r>
        <w:t>.</w:t>
      </w:r>
      <w:r>
        <w:t>Workbench and iTAC</w:t>
      </w:r>
      <w:r>
        <w:t>.</w:t>
      </w:r>
      <w:r>
        <w:t>Messaging</w:t>
      </w:r>
      <w:r>
        <w:t>.</w:t>
      </w:r>
      <w:r>
        <w:t xml:space="preserve">Service at APEX. The iTAC.Workbench is a browser-based framework for integrating any HTML5-compliant applications. The new framework is designed to consolidate the multitude of iTAC and customer-specific applications. The overall goal is to efficiently support employees with all the information they need in order to carry out their work. The iTAC.Messaging.Service </w:t>
      </w:r>
      <w:r>
        <w:t xml:space="preserve">for example </w:t>
      </w:r>
      <w:r>
        <w:t>enable</w:t>
      </w:r>
      <w:r>
        <w:t>s</w:t>
      </w:r>
      <w:r>
        <w:t xml:space="preserve"> client processes to actively receive the MES data from the iTAC.MES.Suite as soon as it is available (push procedure). The shortened communication cycles have a positive effect on plant cycle times.</w:t>
      </w:r>
    </w:p>
    <w:p w14:paraId="4FB7E1EC" w14:textId="77777777" w:rsidR="00317346" w:rsidRPr="001A0C50" w:rsidRDefault="00317346" w:rsidP="00112DEF">
      <w:pPr>
        <w:pStyle w:val="Flietext"/>
      </w:pPr>
    </w:p>
    <w:p w14:paraId="498C1596" w14:textId="77777777" w:rsidR="00112DEF" w:rsidRPr="001A0C50" w:rsidRDefault="00112DEF" w:rsidP="00112DEF">
      <w:pPr>
        <w:pStyle w:val="Flietext"/>
      </w:pPr>
    </w:p>
    <w:p w14:paraId="29533209" w14:textId="77777777" w:rsidR="001A4B8A" w:rsidRDefault="001A4B8A">
      <w:pPr>
        <w:tabs>
          <w:tab w:val="clear" w:pos="3572"/>
        </w:tabs>
        <w:spacing w:line="240" w:lineRule="auto"/>
      </w:pPr>
      <w:r>
        <w:br w:type="page"/>
      </w:r>
    </w:p>
    <w:p w14:paraId="79891BCD" w14:textId="17FB936B" w:rsidR="004F65B3" w:rsidRPr="001A0C50" w:rsidRDefault="001A4B8A" w:rsidP="00037BB3">
      <w:pPr>
        <w:pStyle w:val="Flietext"/>
      </w:pPr>
      <w:r>
        <w:rPr>
          <w:noProof/>
        </w:rPr>
        <w:lastRenderedPageBreak/>
        <w:drawing>
          <wp:inline distT="0" distB="0" distL="0" distR="0" wp14:anchorId="0B350716" wp14:editId="0C5D90FD">
            <wp:extent cx="3139440" cy="1896770"/>
            <wp:effectExtent l="0" t="0" r="381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47300" cy="1901519"/>
                    </a:xfrm>
                    <a:prstGeom prst="rect">
                      <a:avLst/>
                    </a:prstGeom>
                  </pic:spPr>
                </pic:pic>
              </a:graphicData>
            </a:graphic>
          </wp:inline>
        </w:drawing>
      </w:r>
    </w:p>
    <w:p w14:paraId="08AE45AA" w14:textId="4A9D13A1" w:rsidR="00317346" w:rsidRPr="00995F05" w:rsidRDefault="001A4B8A" w:rsidP="00317346">
      <w:pPr>
        <w:pStyle w:val="Abbildung"/>
        <w:spacing w:after="480"/>
        <w:rPr>
          <w:b/>
          <w:bCs/>
          <w:i/>
          <w:iCs/>
          <w:sz w:val="18"/>
          <w:szCs w:val="18"/>
        </w:rPr>
      </w:pPr>
      <w:r>
        <w:rPr>
          <w:b/>
          <w:bCs/>
          <w:i/>
          <w:iCs/>
          <w:color w:val="auto"/>
          <w:sz w:val="18"/>
          <w:szCs w:val="18"/>
        </w:rPr>
        <w:t xml:space="preserve">iTAC.IIoT.Edge </w:t>
      </w:r>
    </w:p>
    <w:p w14:paraId="1F242F37" w14:textId="77777777" w:rsidR="001E54CA" w:rsidRPr="001A0C50" w:rsidRDefault="001E54CA" w:rsidP="0006090A">
      <w:pPr>
        <w:pStyle w:val="Titel-Subline"/>
        <w:spacing w:after="0" w:line="240" w:lineRule="auto"/>
        <w:rPr>
          <w:rFonts w:ascii="Arial" w:hAnsi="Arial"/>
          <w:bCs/>
          <w:color w:val="auto"/>
          <w:sz w:val="18"/>
          <w:szCs w:val="18"/>
        </w:rPr>
      </w:pPr>
    </w:p>
    <w:p w14:paraId="1DB2E2CE" w14:textId="77777777" w:rsidR="00317346" w:rsidRDefault="00317346">
      <w:pPr>
        <w:tabs>
          <w:tab w:val="clear" w:pos="3572"/>
        </w:tabs>
        <w:spacing w:line="240" w:lineRule="auto"/>
        <w:rPr>
          <w:rFonts w:ascii="Arial" w:hAnsi="Arial"/>
          <w:b/>
          <w:bCs/>
          <w:color w:val="auto"/>
          <w:sz w:val="18"/>
          <w:szCs w:val="18"/>
        </w:rPr>
      </w:pPr>
      <w:r>
        <w:rPr>
          <w:rFonts w:ascii="Arial" w:hAnsi="Arial"/>
          <w:bCs/>
          <w:color w:val="auto"/>
          <w:sz w:val="18"/>
          <w:szCs w:val="18"/>
        </w:rPr>
        <w:br w:type="page"/>
      </w:r>
    </w:p>
    <w:p w14:paraId="17513EE6" w14:textId="538E85E1"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lastRenderedPageBreak/>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Dürr,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a leading MES manufacturer. The iTAC.MES.Suite is a manufacturing execution system used worldwide by companies in various sectors, including the automotive, electronics/EMS, telecommunications, medical technology, metals and energy industries. Further systems and solutions for implementing IIoT and Industry 4.0 requirements complete the portfolio. iTAC Software AG is headquartered in Montabaur, Germany with offices in the USA, China and Japan, and has a worldwide partner network for sales and service. iTAC’s philosophy is to connect people, data and systems.</w:t>
      </w:r>
    </w:p>
    <w:p w14:paraId="3F2209DF" w14:textId="77777777" w:rsidR="006762DA" w:rsidRPr="001A0C50" w:rsidRDefault="006762DA" w:rsidP="006762DA">
      <w:pPr>
        <w:spacing w:line="240" w:lineRule="atLeast"/>
        <w:rPr>
          <w:rFonts w:ascii="Arial" w:hAnsi="Arial" w:cs="Arial"/>
          <w:sz w:val="18"/>
          <w:szCs w:val="18"/>
        </w:rPr>
      </w:pPr>
    </w:p>
    <w:p w14:paraId="17E18DAD" w14:textId="77777777" w:rsidR="005D5CD4" w:rsidRPr="001A0C50" w:rsidRDefault="00AC3283" w:rsidP="006762DA">
      <w:pPr>
        <w:spacing w:line="240" w:lineRule="atLeast"/>
        <w:rPr>
          <w:sz w:val="18"/>
          <w:szCs w:val="18"/>
        </w:rPr>
      </w:pPr>
      <w:r w:rsidRPr="001A0C50">
        <w:rPr>
          <w:rFonts w:ascii="Arial" w:hAnsi="Arial"/>
          <w:sz w:val="18"/>
          <w:szCs w:val="18"/>
        </w:rPr>
        <w:t xml:space="preserve">The Dürr Group is one of the world’s leading mechanical and plant engineering companies </w:t>
      </w:r>
      <w:r w:rsidRPr="001A0C50">
        <w:rPr>
          <w:sz w:val="18"/>
          <w:szCs w:val="18"/>
        </w:rPr>
        <w:t xml:space="preserve">with outstanding expertise in the fields of automation and digitalisation/Industry 4.0. </w:t>
      </w:r>
      <w:r w:rsidRPr="001A0C50">
        <w:rPr>
          <w:rFonts w:ascii="Arial" w:hAnsi="Arial"/>
          <w:sz w:val="18"/>
          <w:szCs w:val="18"/>
        </w:rPr>
        <w:t xml:space="preserve">Dürr products, systems and services facilitate highly efficient manufacturing processes in various industries. </w:t>
      </w:r>
      <w:r w:rsidRPr="001A0C50">
        <w:rPr>
          <w:sz w:val="18"/>
          <w:szCs w:val="18"/>
        </w:rPr>
        <w:t xml:space="preserve">Dürr supplies many industries, including the automotive, mechanical engineering, chemical, pharmaceutical and wood processing sectors. The company has 92 locations in 32 countries and 16,500 employees worldwide. </w:t>
      </w:r>
    </w:p>
    <w:p w14:paraId="4304DB46" w14:textId="77777777" w:rsidR="005D5CD4" w:rsidRPr="001A0C50" w:rsidRDefault="005D5CD4" w:rsidP="00BD37F9">
      <w:pPr>
        <w:pStyle w:val="Aufzhlungen1"/>
        <w:numPr>
          <w:ilvl w:val="0"/>
          <w:numId w:val="0"/>
        </w:numPr>
      </w:pPr>
    </w:p>
    <w:p w14:paraId="2C5CD377" w14:textId="77777777" w:rsidR="005D5CD4" w:rsidRPr="001A0C50" w:rsidRDefault="005D5CD4" w:rsidP="00BD37F9">
      <w:pPr>
        <w:pStyle w:val="Aufzhlungen1"/>
        <w:numPr>
          <w:ilvl w:val="0"/>
          <w:numId w:val="0"/>
        </w:numPr>
      </w:pPr>
    </w:p>
    <w:p w14:paraId="00293734" w14:textId="77777777" w:rsidR="005D5CD4" w:rsidRPr="001A0C50" w:rsidRDefault="005D5CD4" w:rsidP="00BD37F9">
      <w:pPr>
        <w:pStyle w:val="Aufzhlungen1"/>
        <w:numPr>
          <w:ilvl w:val="0"/>
          <w:numId w:val="0"/>
        </w:numPr>
      </w:pPr>
    </w:p>
    <w:p w14:paraId="4837777E" w14:textId="77777777" w:rsidR="005D5CD4" w:rsidRPr="001A0C50" w:rsidRDefault="005D5CD4" w:rsidP="00B143FE">
      <w:pPr>
        <w:spacing w:line="280" w:lineRule="atLeast"/>
        <w:rPr>
          <w:rStyle w:val="Fettung"/>
        </w:rPr>
      </w:pPr>
      <w:r w:rsidRPr="001A0C50">
        <w:rPr>
          <w:rStyle w:val="Fettung"/>
        </w:rPr>
        <w:t>Contact</w:t>
      </w:r>
    </w:p>
    <w:p w14:paraId="12F0000F" w14:textId="77777777" w:rsidR="00D446D2" w:rsidRPr="001A0C50" w:rsidRDefault="00D446D2" w:rsidP="00B143FE">
      <w:pPr>
        <w:spacing w:line="280" w:lineRule="atLeast"/>
      </w:pPr>
      <w:r w:rsidRPr="001A0C50">
        <w:t>iTAC Software AG</w:t>
      </w:r>
    </w:p>
    <w:p w14:paraId="1C3EF4CD" w14:textId="77777777" w:rsidR="00AC3283" w:rsidRPr="001A0C50" w:rsidRDefault="00AC3283" w:rsidP="00B143FE">
      <w:pPr>
        <w:spacing w:line="280" w:lineRule="atLeast"/>
      </w:pPr>
      <w:r w:rsidRPr="001A0C50">
        <w:t>Michael Fischer</w:t>
      </w:r>
    </w:p>
    <w:p w14:paraId="36421C8A" w14:textId="77777777" w:rsidR="005D5CD4" w:rsidRPr="001A0C50" w:rsidRDefault="00AC3283" w:rsidP="00B143FE">
      <w:pPr>
        <w:spacing w:line="280" w:lineRule="atLeast"/>
      </w:pPr>
      <w:r w:rsidRPr="001A0C50">
        <w:t>Product Marketing</w:t>
      </w:r>
    </w:p>
    <w:p w14:paraId="214D993A" w14:textId="77777777" w:rsidR="005D5CD4" w:rsidRPr="001A0C50" w:rsidRDefault="005D5CD4" w:rsidP="00B143FE">
      <w:pPr>
        <w:spacing w:line="280" w:lineRule="atLeast"/>
      </w:pPr>
      <w:r w:rsidRPr="001A0C50">
        <w:t>Tel.: +49 2602 1065 217</w:t>
      </w:r>
    </w:p>
    <w:p w14:paraId="38FBF74D" w14:textId="77777777" w:rsidR="005D5CD4" w:rsidRPr="001A0C50" w:rsidRDefault="005D5CD4" w:rsidP="00B143FE">
      <w:pPr>
        <w:spacing w:line="280" w:lineRule="atLeast"/>
      </w:pPr>
      <w:r w:rsidRPr="001A0C50">
        <w:t>Fax: +49 2602 1065 30</w:t>
      </w:r>
    </w:p>
    <w:p w14:paraId="354B0569" w14:textId="6A0E993C" w:rsidR="00A962D0" w:rsidRPr="001A0C50" w:rsidRDefault="007C0BAC" w:rsidP="00B143FE">
      <w:pPr>
        <w:spacing w:line="280" w:lineRule="atLeast"/>
        <w:rPr>
          <w:rStyle w:val="Hyperlink"/>
        </w:rPr>
      </w:pPr>
      <w:r w:rsidRPr="001A0C50">
        <w:t xml:space="preserve">Email: </w:t>
      </w:r>
      <w:hyperlink r:id="rId10" w:history="1">
        <w:r w:rsidR="0073291B" w:rsidRPr="002B3871">
          <w:rPr>
            <w:rStyle w:val="Hyperlink"/>
          </w:rPr>
          <w:t>michael.fischer@itacsoftware.com</w:t>
        </w:r>
      </w:hyperlink>
      <w:r w:rsidR="0073291B">
        <w:t xml:space="preserve"> </w:t>
      </w:r>
    </w:p>
    <w:p w14:paraId="106BFF98" w14:textId="728C1442" w:rsidR="007C0BAC" w:rsidRPr="001A0C50" w:rsidRDefault="00437D15" w:rsidP="00B143FE">
      <w:pPr>
        <w:spacing w:line="280" w:lineRule="atLeast"/>
      </w:pPr>
      <w:hyperlink r:id="rId11"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pr-agentur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437D15"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42DF8" w14:textId="77777777" w:rsidR="009929AE" w:rsidRDefault="009929AE" w:rsidP="00D9165E">
      <w:r>
        <w:separator/>
      </w:r>
    </w:p>
  </w:endnote>
  <w:endnote w:type="continuationSeparator" w:id="0">
    <w:p w14:paraId="5B4755FF" w14:textId="77777777" w:rsidR="009929AE" w:rsidRDefault="009929A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4346" w14:textId="3810AD53" w:rsidR="00867325" w:rsidRPr="0085432F" w:rsidRDefault="00867325"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437D15">
      <w:fldChar w:fldCharType="begin"/>
    </w:r>
    <w:r w:rsidR="00437D15">
      <w:instrText xml:space="preserve"> NUMPAGES  \* MERGEFORMAT </w:instrText>
    </w:r>
    <w:r w:rsidR="00437D15">
      <w:fldChar w:fldCharType="separate"/>
    </w:r>
    <w:r w:rsidR="00437D15">
      <w:instrText>4</w:instrText>
    </w:r>
    <w:r w:rsidR="00437D15">
      <w:fldChar w:fldCharType="end"/>
    </w:r>
    <w:r w:rsidRPr="005218C8">
      <w:instrText>&gt;"1" "</w:instrText>
    </w:r>
    <w:r w:rsidRPr="005218C8">
      <w:fldChar w:fldCharType="begin"/>
    </w:r>
    <w:r w:rsidRPr="005218C8">
      <w:instrText xml:space="preserve"> PAGE  \* MERGEFORMAT </w:instrText>
    </w:r>
    <w:r w:rsidRPr="005218C8">
      <w:fldChar w:fldCharType="separate"/>
    </w:r>
    <w:r w:rsidR="00437D15">
      <w:instrText>2</w:instrText>
    </w:r>
    <w:r w:rsidRPr="005218C8">
      <w:fldChar w:fldCharType="end"/>
    </w:r>
    <w:r w:rsidRPr="005218C8">
      <w:instrText>/</w:instrText>
    </w:r>
    <w:r w:rsidR="00437D15">
      <w:fldChar w:fldCharType="begin"/>
    </w:r>
    <w:r w:rsidR="00437D15">
      <w:instrText xml:space="preserve"> NUMPAGES  \* MERGEFORMAT </w:instrText>
    </w:r>
    <w:r w:rsidR="00437D15">
      <w:fldChar w:fldCharType="separate"/>
    </w:r>
    <w:r w:rsidR="00437D15">
      <w:instrText>4</w:instrText>
    </w:r>
    <w:r w:rsidR="00437D15">
      <w:fldChar w:fldCharType="end"/>
    </w:r>
    <w:r w:rsidRPr="005218C8">
      <w:instrText>" "</w:instrText>
    </w:r>
    <w:r w:rsidR="001976C3">
      <w:fldChar w:fldCharType="separate"/>
    </w:r>
    <w:r w:rsidR="00437D15">
      <w:t>2</w:t>
    </w:r>
    <w:r w:rsidR="00437D15" w:rsidRPr="005218C8">
      <w:t>/</w:t>
    </w:r>
    <w:r w:rsidR="00437D15">
      <w:t>4</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871F3" w14:textId="28AC4339" w:rsidR="00867325" w:rsidRPr="005218C8" w:rsidRDefault="00867325" w:rsidP="005218C8">
    <w:pPr>
      <w:pStyle w:val="Kopfzeile"/>
    </w:pPr>
    <w:r w:rsidRPr="005218C8">
      <w:fldChar w:fldCharType="begin"/>
    </w:r>
    <w:r w:rsidRPr="005218C8">
      <w:instrText xml:space="preserve"> IF  \* MERGEFORMAT </w:instrText>
    </w:r>
    <w:r w:rsidR="00437D15">
      <w:fldChar w:fldCharType="begin"/>
    </w:r>
    <w:r w:rsidR="00437D15">
      <w:instrText xml:space="preserve"> NUMPAGES  \* MERGEFORMAT </w:instrText>
    </w:r>
    <w:r w:rsidR="00437D15">
      <w:fldChar w:fldCharType="separate"/>
    </w:r>
    <w:r w:rsidR="00667573">
      <w:instrText>4</w:instrText>
    </w:r>
    <w:r w:rsidR="00437D15">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437D15">
      <w:fldChar w:fldCharType="begin"/>
    </w:r>
    <w:r w:rsidR="00437D15">
      <w:instrText xml:space="preserve"> NUMPAGES  \* MERGEFORMAT </w:instrText>
    </w:r>
    <w:r w:rsidR="00437D15">
      <w:fldChar w:fldCharType="separate"/>
    </w:r>
    <w:r w:rsidR="00667573">
      <w:instrText>4</w:instrText>
    </w:r>
    <w:r w:rsidR="00437D15">
      <w:fldChar w:fldCharType="end"/>
    </w:r>
    <w:r w:rsidRPr="005218C8">
      <w:instrText>" "</w:instrText>
    </w:r>
    <w:r w:rsidRPr="005218C8">
      <w:fldChar w:fldCharType="separate"/>
    </w:r>
    <w:r w:rsidR="00667573">
      <w:t>1</w:t>
    </w:r>
    <w:r w:rsidR="00667573" w:rsidRPr="005218C8">
      <w:t>/</w:t>
    </w:r>
    <w:r w:rsidR="00667573">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6D368" w14:textId="77777777" w:rsidR="009929AE" w:rsidRDefault="009929AE" w:rsidP="00D9165E">
      <w:r>
        <w:separator/>
      </w:r>
    </w:p>
  </w:footnote>
  <w:footnote w:type="continuationSeparator" w:id="0">
    <w:p w14:paraId="5F38E5AD" w14:textId="77777777" w:rsidR="009929AE" w:rsidRDefault="009929A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3A1800" w:rsidRDefault="00867325" w:rsidP="005B344C">
                          <w:pPr>
                            <w:pStyle w:val="Kontaktdaten"/>
                            <w:spacing w:line="170" w:lineRule="exact"/>
                          </w:pPr>
                          <w:r w:rsidRPr="003A1800">
                            <w:t>56410 Montabaur, Germany</w:t>
                          </w:r>
                        </w:p>
                        <w:p w14:paraId="7E61A701" w14:textId="77777777" w:rsidR="00867325" w:rsidRPr="003A1800" w:rsidRDefault="00867325" w:rsidP="005B344C">
                          <w:pPr>
                            <w:pStyle w:val="Kontaktdaten"/>
                            <w:spacing w:line="170" w:lineRule="exact"/>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3A1800" w:rsidRDefault="00867325" w:rsidP="005B344C">
                    <w:pPr>
                      <w:pStyle w:val="Kontaktdaten"/>
                      <w:spacing w:line="170" w:lineRule="exact"/>
                    </w:pPr>
                    <w:r w:rsidRPr="003A1800">
                      <w:t>56410 Montabaur, Germany</w:t>
                    </w:r>
                  </w:p>
                  <w:p w14:paraId="7E61A701" w14:textId="77777777" w:rsidR="00867325" w:rsidRPr="003A1800" w:rsidRDefault="00867325" w:rsidP="005B344C">
                    <w:pPr>
                      <w:pStyle w:val="Kontaktdaten"/>
                      <w:spacing w:line="170" w:lineRule="exact"/>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6B8C"/>
    <w:rsid w:val="00030020"/>
    <w:rsid w:val="00030C1A"/>
    <w:rsid w:val="0003543C"/>
    <w:rsid w:val="00036336"/>
    <w:rsid w:val="00037BB3"/>
    <w:rsid w:val="00037FF7"/>
    <w:rsid w:val="00040FEA"/>
    <w:rsid w:val="0004140A"/>
    <w:rsid w:val="000436AB"/>
    <w:rsid w:val="00045B99"/>
    <w:rsid w:val="000557D8"/>
    <w:rsid w:val="00056BD2"/>
    <w:rsid w:val="0006090A"/>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21333"/>
    <w:rsid w:val="0012359A"/>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71DC"/>
    <w:rsid w:val="001877A6"/>
    <w:rsid w:val="001935AE"/>
    <w:rsid w:val="00194AC6"/>
    <w:rsid w:val="00197009"/>
    <w:rsid w:val="001976C3"/>
    <w:rsid w:val="001A0707"/>
    <w:rsid w:val="001A0C50"/>
    <w:rsid w:val="001A297C"/>
    <w:rsid w:val="001A4B8A"/>
    <w:rsid w:val="001A5B15"/>
    <w:rsid w:val="001A65EE"/>
    <w:rsid w:val="001B20AC"/>
    <w:rsid w:val="001C0A26"/>
    <w:rsid w:val="001C0A39"/>
    <w:rsid w:val="001C106D"/>
    <w:rsid w:val="001C5EB3"/>
    <w:rsid w:val="001C789C"/>
    <w:rsid w:val="001D0887"/>
    <w:rsid w:val="001D0F2E"/>
    <w:rsid w:val="001D697E"/>
    <w:rsid w:val="001D776F"/>
    <w:rsid w:val="001E54CA"/>
    <w:rsid w:val="001E5C84"/>
    <w:rsid w:val="001F0B86"/>
    <w:rsid w:val="001F3730"/>
    <w:rsid w:val="001F6276"/>
    <w:rsid w:val="001F7E95"/>
    <w:rsid w:val="0020309C"/>
    <w:rsid w:val="0020322F"/>
    <w:rsid w:val="00205B62"/>
    <w:rsid w:val="0020631B"/>
    <w:rsid w:val="00206375"/>
    <w:rsid w:val="002064E2"/>
    <w:rsid w:val="00207E21"/>
    <w:rsid w:val="002118EB"/>
    <w:rsid w:val="00216BD0"/>
    <w:rsid w:val="00216FC6"/>
    <w:rsid w:val="002176DB"/>
    <w:rsid w:val="00226865"/>
    <w:rsid w:val="002302B1"/>
    <w:rsid w:val="00231A54"/>
    <w:rsid w:val="0023563A"/>
    <w:rsid w:val="00241C6D"/>
    <w:rsid w:val="002429B7"/>
    <w:rsid w:val="00243F9B"/>
    <w:rsid w:val="00252189"/>
    <w:rsid w:val="00252C12"/>
    <w:rsid w:val="0025441C"/>
    <w:rsid w:val="0026127D"/>
    <w:rsid w:val="00263DB6"/>
    <w:rsid w:val="002655A1"/>
    <w:rsid w:val="002714A1"/>
    <w:rsid w:val="002717A8"/>
    <w:rsid w:val="00272E79"/>
    <w:rsid w:val="00274186"/>
    <w:rsid w:val="00275350"/>
    <w:rsid w:val="00280819"/>
    <w:rsid w:val="00282680"/>
    <w:rsid w:val="00284C18"/>
    <w:rsid w:val="0028777B"/>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E6BCA"/>
    <w:rsid w:val="002F482E"/>
    <w:rsid w:val="002F4DE5"/>
    <w:rsid w:val="002F6BF1"/>
    <w:rsid w:val="002F7140"/>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125D"/>
    <w:rsid w:val="00362153"/>
    <w:rsid w:val="00362739"/>
    <w:rsid w:val="00364A84"/>
    <w:rsid w:val="00366A8E"/>
    <w:rsid w:val="00367721"/>
    <w:rsid w:val="00373E56"/>
    <w:rsid w:val="00375576"/>
    <w:rsid w:val="00375D1A"/>
    <w:rsid w:val="003849ED"/>
    <w:rsid w:val="00386D7F"/>
    <w:rsid w:val="0039367F"/>
    <w:rsid w:val="00395574"/>
    <w:rsid w:val="0039654F"/>
    <w:rsid w:val="003A046C"/>
    <w:rsid w:val="003A080B"/>
    <w:rsid w:val="003A1800"/>
    <w:rsid w:val="003A2989"/>
    <w:rsid w:val="003A692D"/>
    <w:rsid w:val="003B0692"/>
    <w:rsid w:val="003B160B"/>
    <w:rsid w:val="003B1684"/>
    <w:rsid w:val="003B5A19"/>
    <w:rsid w:val="003C05C9"/>
    <w:rsid w:val="003C492A"/>
    <w:rsid w:val="003C60F4"/>
    <w:rsid w:val="003D50EB"/>
    <w:rsid w:val="003D770A"/>
    <w:rsid w:val="003E06FE"/>
    <w:rsid w:val="003E46AF"/>
    <w:rsid w:val="003E586E"/>
    <w:rsid w:val="003E5B52"/>
    <w:rsid w:val="003E738F"/>
    <w:rsid w:val="003E7CF8"/>
    <w:rsid w:val="003F0CD8"/>
    <w:rsid w:val="003F1873"/>
    <w:rsid w:val="003F3397"/>
    <w:rsid w:val="00402949"/>
    <w:rsid w:val="00402AD2"/>
    <w:rsid w:val="0040381F"/>
    <w:rsid w:val="00404174"/>
    <w:rsid w:val="0040784F"/>
    <w:rsid w:val="00407CD3"/>
    <w:rsid w:val="00415275"/>
    <w:rsid w:val="00424A3C"/>
    <w:rsid w:val="00430F5A"/>
    <w:rsid w:val="004320AA"/>
    <w:rsid w:val="004332CC"/>
    <w:rsid w:val="0043346C"/>
    <w:rsid w:val="004370EF"/>
    <w:rsid w:val="00437D15"/>
    <w:rsid w:val="004400ED"/>
    <w:rsid w:val="004404FF"/>
    <w:rsid w:val="00441C12"/>
    <w:rsid w:val="004427AF"/>
    <w:rsid w:val="004462D7"/>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A4E67"/>
    <w:rsid w:val="004A5C1F"/>
    <w:rsid w:val="004B3D7E"/>
    <w:rsid w:val="004C6EBC"/>
    <w:rsid w:val="004D1A9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4F7838"/>
    <w:rsid w:val="0050056C"/>
    <w:rsid w:val="00505786"/>
    <w:rsid w:val="00506BD5"/>
    <w:rsid w:val="00510FF5"/>
    <w:rsid w:val="00511067"/>
    <w:rsid w:val="00513534"/>
    <w:rsid w:val="0051492B"/>
    <w:rsid w:val="00515153"/>
    <w:rsid w:val="00520BFA"/>
    <w:rsid w:val="00521429"/>
    <w:rsid w:val="005218C8"/>
    <w:rsid w:val="00521CF5"/>
    <w:rsid w:val="00521FD5"/>
    <w:rsid w:val="00524571"/>
    <w:rsid w:val="00524BE9"/>
    <w:rsid w:val="0053448B"/>
    <w:rsid w:val="00534C1A"/>
    <w:rsid w:val="005365B4"/>
    <w:rsid w:val="0054450D"/>
    <w:rsid w:val="00550920"/>
    <w:rsid w:val="00554864"/>
    <w:rsid w:val="00554D8D"/>
    <w:rsid w:val="00555999"/>
    <w:rsid w:val="00555E2A"/>
    <w:rsid w:val="00564109"/>
    <w:rsid w:val="005673AB"/>
    <w:rsid w:val="005673B5"/>
    <w:rsid w:val="005674E8"/>
    <w:rsid w:val="00570119"/>
    <w:rsid w:val="005755BD"/>
    <w:rsid w:val="00577A63"/>
    <w:rsid w:val="00580070"/>
    <w:rsid w:val="00581C8C"/>
    <w:rsid w:val="005837F9"/>
    <w:rsid w:val="00584007"/>
    <w:rsid w:val="00584B9D"/>
    <w:rsid w:val="00587179"/>
    <w:rsid w:val="00587344"/>
    <w:rsid w:val="005913CF"/>
    <w:rsid w:val="00591CEB"/>
    <w:rsid w:val="00592D83"/>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13A1"/>
    <w:rsid w:val="005D1745"/>
    <w:rsid w:val="005D1DE4"/>
    <w:rsid w:val="005D1F94"/>
    <w:rsid w:val="005D3A5C"/>
    <w:rsid w:val="005D5830"/>
    <w:rsid w:val="005D5940"/>
    <w:rsid w:val="005D5A38"/>
    <w:rsid w:val="005D5CD4"/>
    <w:rsid w:val="005D6A17"/>
    <w:rsid w:val="005E041B"/>
    <w:rsid w:val="005E200B"/>
    <w:rsid w:val="005E27D6"/>
    <w:rsid w:val="005F010B"/>
    <w:rsid w:val="005F0DD8"/>
    <w:rsid w:val="005F182E"/>
    <w:rsid w:val="005F4FBF"/>
    <w:rsid w:val="005F7CEF"/>
    <w:rsid w:val="00602E06"/>
    <w:rsid w:val="006074EB"/>
    <w:rsid w:val="0060792D"/>
    <w:rsid w:val="006117A1"/>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5F99"/>
    <w:rsid w:val="006A1B63"/>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4823"/>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291B"/>
    <w:rsid w:val="00734321"/>
    <w:rsid w:val="00735030"/>
    <w:rsid w:val="0073592F"/>
    <w:rsid w:val="00736291"/>
    <w:rsid w:val="00744943"/>
    <w:rsid w:val="00753908"/>
    <w:rsid w:val="00754739"/>
    <w:rsid w:val="007579FC"/>
    <w:rsid w:val="00762C5B"/>
    <w:rsid w:val="007675D8"/>
    <w:rsid w:val="00771469"/>
    <w:rsid w:val="00772BCD"/>
    <w:rsid w:val="00772BE3"/>
    <w:rsid w:val="00773BF3"/>
    <w:rsid w:val="00775358"/>
    <w:rsid w:val="007769A8"/>
    <w:rsid w:val="0078405F"/>
    <w:rsid w:val="0078480F"/>
    <w:rsid w:val="00786C56"/>
    <w:rsid w:val="00794234"/>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59B6"/>
    <w:rsid w:val="007F770C"/>
    <w:rsid w:val="00800B39"/>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4D0F"/>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6295"/>
    <w:rsid w:val="00897E2C"/>
    <w:rsid w:val="008A2326"/>
    <w:rsid w:val="008A5BF3"/>
    <w:rsid w:val="008A6CEC"/>
    <w:rsid w:val="008A70B7"/>
    <w:rsid w:val="008B0BF6"/>
    <w:rsid w:val="008B0D22"/>
    <w:rsid w:val="008B0E2E"/>
    <w:rsid w:val="008B30DE"/>
    <w:rsid w:val="008B50B9"/>
    <w:rsid w:val="008B59FF"/>
    <w:rsid w:val="008B61D7"/>
    <w:rsid w:val="008C343A"/>
    <w:rsid w:val="008C4110"/>
    <w:rsid w:val="008C5157"/>
    <w:rsid w:val="008C7F2C"/>
    <w:rsid w:val="008D0426"/>
    <w:rsid w:val="008D67AF"/>
    <w:rsid w:val="008D7BC0"/>
    <w:rsid w:val="008E5F87"/>
    <w:rsid w:val="008E7656"/>
    <w:rsid w:val="008E777A"/>
    <w:rsid w:val="008F08FC"/>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6391"/>
    <w:rsid w:val="00967AD9"/>
    <w:rsid w:val="00972120"/>
    <w:rsid w:val="00972EBA"/>
    <w:rsid w:val="00974ACB"/>
    <w:rsid w:val="00976EEA"/>
    <w:rsid w:val="00980499"/>
    <w:rsid w:val="00981F30"/>
    <w:rsid w:val="009841B1"/>
    <w:rsid w:val="009863DF"/>
    <w:rsid w:val="00991E0E"/>
    <w:rsid w:val="009929AE"/>
    <w:rsid w:val="009959BC"/>
    <w:rsid w:val="009A306C"/>
    <w:rsid w:val="009A351B"/>
    <w:rsid w:val="009A3C0E"/>
    <w:rsid w:val="009A454E"/>
    <w:rsid w:val="009A7B8B"/>
    <w:rsid w:val="009B2D9D"/>
    <w:rsid w:val="009B5337"/>
    <w:rsid w:val="009C0868"/>
    <w:rsid w:val="009C1F30"/>
    <w:rsid w:val="009C3C81"/>
    <w:rsid w:val="009C7DAC"/>
    <w:rsid w:val="009D0715"/>
    <w:rsid w:val="009D2DBA"/>
    <w:rsid w:val="009D62BE"/>
    <w:rsid w:val="009E4826"/>
    <w:rsid w:val="009E664B"/>
    <w:rsid w:val="009F18FC"/>
    <w:rsid w:val="009F21D0"/>
    <w:rsid w:val="009F252D"/>
    <w:rsid w:val="009F3774"/>
    <w:rsid w:val="009F4D93"/>
    <w:rsid w:val="009F5FB8"/>
    <w:rsid w:val="009F6743"/>
    <w:rsid w:val="00A00F8D"/>
    <w:rsid w:val="00A03D1A"/>
    <w:rsid w:val="00A050D1"/>
    <w:rsid w:val="00A06101"/>
    <w:rsid w:val="00A101C4"/>
    <w:rsid w:val="00A13565"/>
    <w:rsid w:val="00A16BD5"/>
    <w:rsid w:val="00A1711B"/>
    <w:rsid w:val="00A20270"/>
    <w:rsid w:val="00A21AB0"/>
    <w:rsid w:val="00A2544A"/>
    <w:rsid w:val="00A27EFC"/>
    <w:rsid w:val="00A31DB8"/>
    <w:rsid w:val="00A33F2D"/>
    <w:rsid w:val="00A36FE0"/>
    <w:rsid w:val="00A40E17"/>
    <w:rsid w:val="00A46F54"/>
    <w:rsid w:val="00A5285E"/>
    <w:rsid w:val="00A562F7"/>
    <w:rsid w:val="00A5700C"/>
    <w:rsid w:val="00A57063"/>
    <w:rsid w:val="00A624FA"/>
    <w:rsid w:val="00A65AE5"/>
    <w:rsid w:val="00A70A5F"/>
    <w:rsid w:val="00A71136"/>
    <w:rsid w:val="00A7388B"/>
    <w:rsid w:val="00A81731"/>
    <w:rsid w:val="00A82F57"/>
    <w:rsid w:val="00A873A1"/>
    <w:rsid w:val="00A9208D"/>
    <w:rsid w:val="00A931BA"/>
    <w:rsid w:val="00A93B09"/>
    <w:rsid w:val="00A962D0"/>
    <w:rsid w:val="00A976CC"/>
    <w:rsid w:val="00A97E72"/>
    <w:rsid w:val="00AA0F84"/>
    <w:rsid w:val="00AA2EC0"/>
    <w:rsid w:val="00AA4D33"/>
    <w:rsid w:val="00AB1B65"/>
    <w:rsid w:val="00AB384A"/>
    <w:rsid w:val="00AB5C73"/>
    <w:rsid w:val="00AB6134"/>
    <w:rsid w:val="00AB7342"/>
    <w:rsid w:val="00AC0C0A"/>
    <w:rsid w:val="00AC1795"/>
    <w:rsid w:val="00AC25D2"/>
    <w:rsid w:val="00AC317B"/>
    <w:rsid w:val="00AC3283"/>
    <w:rsid w:val="00AC4932"/>
    <w:rsid w:val="00AC6378"/>
    <w:rsid w:val="00AD3753"/>
    <w:rsid w:val="00AD7E8E"/>
    <w:rsid w:val="00AE0CC8"/>
    <w:rsid w:val="00AE39A6"/>
    <w:rsid w:val="00AE447F"/>
    <w:rsid w:val="00AE5481"/>
    <w:rsid w:val="00AE5695"/>
    <w:rsid w:val="00AF13BD"/>
    <w:rsid w:val="00AF4F8B"/>
    <w:rsid w:val="00AF50E0"/>
    <w:rsid w:val="00AF5371"/>
    <w:rsid w:val="00B030B8"/>
    <w:rsid w:val="00B05BD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705F"/>
    <w:rsid w:val="00BF1679"/>
    <w:rsid w:val="00BF26AF"/>
    <w:rsid w:val="00BF5882"/>
    <w:rsid w:val="00BF62A8"/>
    <w:rsid w:val="00BF6615"/>
    <w:rsid w:val="00C10168"/>
    <w:rsid w:val="00C155DA"/>
    <w:rsid w:val="00C15C40"/>
    <w:rsid w:val="00C22B04"/>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2ACC"/>
    <w:rsid w:val="00C705CE"/>
    <w:rsid w:val="00C70B0F"/>
    <w:rsid w:val="00C710E3"/>
    <w:rsid w:val="00C72D93"/>
    <w:rsid w:val="00C85B1A"/>
    <w:rsid w:val="00C877B9"/>
    <w:rsid w:val="00C915A2"/>
    <w:rsid w:val="00C956CF"/>
    <w:rsid w:val="00C963C9"/>
    <w:rsid w:val="00CA2C80"/>
    <w:rsid w:val="00CA59A1"/>
    <w:rsid w:val="00CB1E91"/>
    <w:rsid w:val="00CB725A"/>
    <w:rsid w:val="00CC4933"/>
    <w:rsid w:val="00CC49F4"/>
    <w:rsid w:val="00CD2BC2"/>
    <w:rsid w:val="00CD4B50"/>
    <w:rsid w:val="00CD5D15"/>
    <w:rsid w:val="00CD5E24"/>
    <w:rsid w:val="00CD6F05"/>
    <w:rsid w:val="00CE04CF"/>
    <w:rsid w:val="00CE3CC7"/>
    <w:rsid w:val="00CE68CF"/>
    <w:rsid w:val="00CE71C0"/>
    <w:rsid w:val="00CF1FE6"/>
    <w:rsid w:val="00CF25A9"/>
    <w:rsid w:val="00CF34DB"/>
    <w:rsid w:val="00CF5472"/>
    <w:rsid w:val="00D00FC4"/>
    <w:rsid w:val="00D04131"/>
    <w:rsid w:val="00D04A4C"/>
    <w:rsid w:val="00D0567D"/>
    <w:rsid w:val="00D06D68"/>
    <w:rsid w:val="00D1136F"/>
    <w:rsid w:val="00D120AA"/>
    <w:rsid w:val="00D12F3D"/>
    <w:rsid w:val="00D16D90"/>
    <w:rsid w:val="00D24C4F"/>
    <w:rsid w:val="00D26132"/>
    <w:rsid w:val="00D2759C"/>
    <w:rsid w:val="00D33C20"/>
    <w:rsid w:val="00D34986"/>
    <w:rsid w:val="00D36FC5"/>
    <w:rsid w:val="00D4098D"/>
    <w:rsid w:val="00D446D2"/>
    <w:rsid w:val="00D44B55"/>
    <w:rsid w:val="00D4535E"/>
    <w:rsid w:val="00D45CE9"/>
    <w:rsid w:val="00D51AA6"/>
    <w:rsid w:val="00D5482B"/>
    <w:rsid w:val="00D65157"/>
    <w:rsid w:val="00D665B7"/>
    <w:rsid w:val="00D6698C"/>
    <w:rsid w:val="00D7185B"/>
    <w:rsid w:val="00D854A6"/>
    <w:rsid w:val="00D85B9B"/>
    <w:rsid w:val="00D861BB"/>
    <w:rsid w:val="00D86880"/>
    <w:rsid w:val="00D86DD5"/>
    <w:rsid w:val="00D9165E"/>
    <w:rsid w:val="00D93FE3"/>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5A64"/>
    <w:rsid w:val="00DF6C27"/>
    <w:rsid w:val="00DF6E96"/>
    <w:rsid w:val="00E0085E"/>
    <w:rsid w:val="00E00C76"/>
    <w:rsid w:val="00E06223"/>
    <w:rsid w:val="00E10E38"/>
    <w:rsid w:val="00E10ECE"/>
    <w:rsid w:val="00E11790"/>
    <w:rsid w:val="00E15015"/>
    <w:rsid w:val="00E153AC"/>
    <w:rsid w:val="00E1737D"/>
    <w:rsid w:val="00E17750"/>
    <w:rsid w:val="00E23A3C"/>
    <w:rsid w:val="00E24CD8"/>
    <w:rsid w:val="00E27430"/>
    <w:rsid w:val="00E40D25"/>
    <w:rsid w:val="00E4280B"/>
    <w:rsid w:val="00E42C3C"/>
    <w:rsid w:val="00E43141"/>
    <w:rsid w:val="00E43913"/>
    <w:rsid w:val="00E43D73"/>
    <w:rsid w:val="00E456D4"/>
    <w:rsid w:val="00E45906"/>
    <w:rsid w:val="00E465E8"/>
    <w:rsid w:val="00E5583D"/>
    <w:rsid w:val="00E55F88"/>
    <w:rsid w:val="00E56B97"/>
    <w:rsid w:val="00E6101F"/>
    <w:rsid w:val="00E61CEB"/>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7A96"/>
    <w:rsid w:val="00EB0878"/>
    <w:rsid w:val="00EB2996"/>
    <w:rsid w:val="00EB31BC"/>
    <w:rsid w:val="00EB575F"/>
    <w:rsid w:val="00EB5975"/>
    <w:rsid w:val="00EC149A"/>
    <w:rsid w:val="00EC3889"/>
    <w:rsid w:val="00EC4E78"/>
    <w:rsid w:val="00EC5CAB"/>
    <w:rsid w:val="00EC6F6F"/>
    <w:rsid w:val="00EC742B"/>
    <w:rsid w:val="00EC7DCA"/>
    <w:rsid w:val="00ED54C6"/>
    <w:rsid w:val="00ED6237"/>
    <w:rsid w:val="00EE01DA"/>
    <w:rsid w:val="00EE541C"/>
    <w:rsid w:val="00EE71DE"/>
    <w:rsid w:val="00EE7406"/>
    <w:rsid w:val="00EE78B9"/>
    <w:rsid w:val="00EF213B"/>
    <w:rsid w:val="00EF25A9"/>
    <w:rsid w:val="00EF2B48"/>
    <w:rsid w:val="00EF2F57"/>
    <w:rsid w:val="00F0306A"/>
    <w:rsid w:val="00F03AFA"/>
    <w:rsid w:val="00F04E56"/>
    <w:rsid w:val="00F126BE"/>
    <w:rsid w:val="00F14B40"/>
    <w:rsid w:val="00F175B5"/>
    <w:rsid w:val="00F22E61"/>
    <w:rsid w:val="00F2316F"/>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7889"/>
    <w:rsid w:val="00FB0B93"/>
    <w:rsid w:val="00FB3D58"/>
    <w:rsid w:val="00FB44D8"/>
    <w:rsid w:val="00FB61FB"/>
    <w:rsid w:val="00FC10E5"/>
    <w:rsid w:val="00FC1B67"/>
    <w:rsid w:val="00FC272A"/>
    <w:rsid w:val="00FC78B8"/>
    <w:rsid w:val="00FD012F"/>
    <w:rsid w:val="00FD2A94"/>
    <w:rsid w:val="00FD2DA3"/>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csoftware.com/"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acsoftware.com/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FA7E8-40FE-43BE-89C2-9CD7942BE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4</Pages>
  <Words>671</Words>
  <Characters>4233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Monika Pienkos is Director Product Development at iTAC Software AG</vt:lpstr>
      <vt:lpstr>iTAC CI Presse</vt:lpstr>
    </vt:vector>
  </TitlesOfParts>
  <Company>iTAC Software AG</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 will be exhibiting at APEX: MES and IIoT solutions for the Electronics Industry</dc:title>
  <dc:subject>iTAC will be exhibiting at APEX: MES and IIoT solutions for the Electronics Industry</dc:subject>
  <dc:creator>punctum pr</dc:creator>
  <cp:keywords>iTAC, APEX, Fair, IIoT, Edge, Cloud</cp:keywords>
  <dc:description/>
  <cp:lastModifiedBy>Natalie Wick</cp:lastModifiedBy>
  <cp:revision>5</cp:revision>
  <cp:lastPrinted>2019-05-29T11:27:00Z</cp:lastPrinted>
  <dcterms:created xsi:type="dcterms:W3CDTF">2019-12-03T09:07:00Z</dcterms:created>
  <dcterms:modified xsi:type="dcterms:W3CDTF">2019-12-03T09:09:00Z</dcterms:modified>
</cp:coreProperties>
</file>