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460" w:rsidRPr="00621460" w:rsidRDefault="00621460" w:rsidP="00621460">
      <w:pPr>
        <w:pStyle w:val="berschrift6"/>
        <w:spacing w:after="240"/>
        <w:rPr>
          <w:rFonts w:ascii="Arial" w:eastAsia="Times New Roman" w:hAnsi="Arial" w:cs="Arial"/>
          <w:b/>
          <w:bCs/>
          <w:color w:val="auto"/>
          <w:sz w:val="22"/>
          <w:szCs w:val="22"/>
          <w:u w:val="single"/>
          <w:lang w:val="en-US"/>
        </w:rPr>
      </w:pPr>
      <w:bookmarkStart w:id="0" w:name="_GoBack"/>
      <w:r w:rsidRPr="00621460">
        <w:rPr>
          <w:rFonts w:ascii="Arial" w:eastAsia="Times New Roman" w:hAnsi="Arial" w:cs="Arial"/>
          <w:b/>
          <w:bCs/>
          <w:color w:val="auto"/>
          <w:sz w:val="22"/>
          <w:szCs w:val="22"/>
          <w:u w:val="single"/>
          <w:lang w:val="en-US"/>
        </w:rPr>
        <w:t>Leading Market Research and Consulting Company rates iTAC Software AG once again as I4.0 innovation driver</w:t>
      </w:r>
      <w:r w:rsidRPr="00633B1A">
        <w:rPr>
          <w:rFonts w:ascii="Arial" w:hAnsi="Arial" w:cs="Arial"/>
          <w:sz w:val="22"/>
          <w:szCs w:val="22"/>
          <w:lang w:val="en-US"/>
        </w:rPr>
        <w:tab/>
      </w:r>
    </w:p>
    <w:p w:rsidR="00621460" w:rsidRPr="00621460" w:rsidRDefault="00621460" w:rsidP="00621460">
      <w:pPr>
        <w:pStyle w:val="berschrift1"/>
        <w:spacing w:before="240"/>
        <w:rPr>
          <w:rFonts w:cs="Arial"/>
          <w:sz w:val="28"/>
          <w:szCs w:val="28"/>
          <w:lang w:val="en-US"/>
        </w:rPr>
      </w:pPr>
      <w:r w:rsidRPr="00633B1A">
        <w:rPr>
          <w:rFonts w:cs="Arial"/>
          <w:sz w:val="28"/>
          <w:szCs w:val="28"/>
          <w:lang w:val="en-US"/>
        </w:rPr>
        <w:t>ISG Provider Lens</w:t>
      </w:r>
      <w:r w:rsidRPr="00633B1A">
        <w:rPr>
          <w:rFonts w:cs="Arial"/>
          <w:b w:val="0"/>
          <w:sz w:val="28"/>
          <w:szCs w:val="28"/>
          <w:lang w:val="en-US"/>
        </w:rPr>
        <w:t xml:space="preserve"> “</w:t>
      </w:r>
      <w:r w:rsidRPr="00633B1A">
        <w:rPr>
          <w:rFonts w:cs="Arial"/>
          <w:sz w:val="28"/>
          <w:szCs w:val="28"/>
          <w:lang w:val="en-US"/>
        </w:rPr>
        <w:t xml:space="preserve">Internet of Things (I4.0) Platforms”: iTAC </w:t>
      </w:r>
      <w:r>
        <w:rPr>
          <w:rFonts w:cs="Arial"/>
          <w:sz w:val="28"/>
          <w:szCs w:val="28"/>
          <w:lang w:val="en-US"/>
        </w:rPr>
        <w:t xml:space="preserve">ranked </w:t>
      </w:r>
      <w:r w:rsidRPr="00633B1A">
        <w:rPr>
          <w:rFonts w:cs="Arial"/>
          <w:sz w:val="28"/>
          <w:szCs w:val="28"/>
          <w:lang w:val="en-US"/>
        </w:rPr>
        <w:t>as leader for I4.0 platforms</w:t>
      </w:r>
      <w:r>
        <w:rPr>
          <w:rFonts w:cs="Arial"/>
          <w:sz w:val="28"/>
          <w:szCs w:val="28"/>
          <w:lang w:val="en-US"/>
        </w:rPr>
        <w:t xml:space="preserve"> for the second time</w:t>
      </w:r>
      <w:r w:rsidRPr="00633B1A">
        <w:rPr>
          <w:rFonts w:cs="Arial"/>
          <w:sz w:val="28"/>
          <w:szCs w:val="28"/>
          <w:lang w:val="en-US"/>
        </w:rPr>
        <w:t xml:space="preserve">. </w:t>
      </w:r>
    </w:p>
    <w:p w:rsidR="00621460" w:rsidRPr="00621460" w:rsidRDefault="00621460" w:rsidP="00621460">
      <w:pPr>
        <w:pStyle w:val="berschrift1"/>
        <w:spacing w:before="240" w:line="360" w:lineRule="auto"/>
        <w:rPr>
          <w:rFonts w:cs="Arial"/>
          <w:sz w:val="22"/>
          <w:szCs w:val="22"/>
          <w:lang w:val="en-US"/>
        </w:rPr>
      </w:pPr>
      <w:r>
        <w:rPr>
          <w:rFonts w:cs="Arial"/>
          <w:color w:val="000000"/>
          <w:sz w:val="22"/>
          <w:szCs w:val="22"/>
          <w:u w:val="single"/>
          <w:lang w:val="en-US"/>
        </w:rPr>
        <w:t>Montabaur, 22</w:t>
      </w:r>
      <w:r w:rsidRPr="00633B1A">
        <w:rPr>
          <w:rFonts w:cs="Arial"/>
          <w:color w:val="000000"/>
          <w:sz w:val="22"/>
          <w:szCs w:val="22"/>
          <w:u w:val="single"/>
          <w:lang w:val="en-US"/>
        </w:rPr>
        <w:t xml:space="preserve"> September 2017</w:t>
      </w:r>
      <w:r w:rsidRPr="00633B1A">
        <w:rPr>
          <w:rFonts w:cs="Arial"/>
          <w:color w:val="000000"/>
          <w:sz w:val="22"/>
          <w:szCs w:val="22"/>
          <w:lang w:val="en-US"/>
        </w:rPr>
        <w:t xml:space="preserve"> –</w:t>
      </w:r>
      <w:r w:rsidRPr="00633B1A">
        <w:rPr>
          <w:rFonts w:cs="Arial"/>
          <w:sz w:val="22"/>
          <w:szCs w:val="22"/>
          <w:lang w:val="en-US"/>
        </w:rPr>
        <w:t xml:space="preserve"> The MES software </w:t>
      </w:r>
      <w:r>
        <w:rPr>
          <w:rFonts w:cs="Arial"/>
          <w:sz w:val="22"/>
          <w:szCs w:val="22"/>
          <w:lang w:val="en-US"/>
        </w:rPr>
        <w:t>provider</w:t>
      </w:r>
      <w:r w:rsidRPr="00633B1A">
        <w:rPr>
          <w:rFonts w:cs="Arial"/>
          <w:sz w:val="22"/>
          <w:szCs w:val="22"/>
          <w:lang w:val="en-US"/>
        </w:rPr>
        <w:t xml:space="preserve"> iTAC Software AG has received the title </w:t>
      </w:r>
      <w:r>
        <w:rPr>
          <w:rFonts w:cs="Arial"/>
          <w:sz w:val="22"/>
          <w:szCs w:val="22"/>
          <w:lang w:val="en-US"/>
        </w:rPr>
        <w:t>“</w:t>
      </w:r>
      <w:r w:rsidRPr="00633B1A">
        <w:rPr>
          <w:rFonts w:cs="Arial"/>
          <w:sz w:val="22"/>
          <w:szCs w:val="22"/>
          <w:lang w:val="en-US"/>
        </w:rPr>
        <w:t>Leader for Industry 4.0 Platforms</w:t>
      </w:r>
      <w:r>
        <w:rPr>
          <w:rFonts w:cs="Arial"/>
          <w:sz w:val="22"/>
          <w:szCs w:val="22"/>
          <w:lang w:val="en-US"/>
        </w:rPr>
        <w:t>”</w:t>
      </w:r>
      <w:r w:rsidRPr="00633B1A">
        <w:rPr>
          <w:rFonts w:cs="Arial"/>
          <w:sz w:val="22"/>
          <w:szCs w:val="22"/>
          <w:lang w:val="en-US"/>
        </w:rPr>
        <w:t xml:space="preserve"> </w:t>
      </w:r>
      <w:r>
        <w:rPr>
          <w:rFonts w:cs="Arial"/>
          <w:sz w:val="22"/>
          <w:szCs w:val="22"/>
          <w:lang w:val="en-US"/>
        </w:rPr>
        <w:t xml:space="preserve">for the second time. In the </w:t>
      </w:r>
      <w:r w:rsidRPr="00633B1A">
        <w:rPr>
          <w:rFonts w:cs="Arial"/>
          <w:sz w:val="22"/>
          <w:szCs w:val="22"/>
          <w:lang w:val="en-US"/>
        </w:rPr>
        <w:t>ISG Provider Lens Germany 2018 – Internet of Things (I4.0) Platforms, Services &amp; Solutions</w:t>
      </w:r>
      <w:r>
        <w:rPr>
          <w:rFonts w:cs="Arial"/>
          <w:sz w:val="22"/>
          <w:szCs w:val="22"/>
          <w:lang w:val="en-US"/>
        </w:rPr>
        <w:t xml:space="preserve"> study relevant suppliers on the German market were examined and ranked following the ISG Provider Lens Research proc</w:t>
      </w:r>
      <w:r w:rsidRPr="00633B1A">
        <w:rPr>
          <w:rFonts w:cs="Arial"/>
          <w:sz w:val="22"/>
          <w:szCs w:val="22"/>
          <w:lang w:val="en-US"/>
        </w:rPr>
        <w:t xml:space="preserve">ess. </w:t>
      </w:r>
      <w:proofErr w:type="gramStart"/>
      <w:r w:rsidRPr="00633B1A">
        <w:rPr>
          <w:rFonts w:cs="Arial"/>
          <w:sz w:val="22"/>
          <w:szCs w:val="22"/>
          <w:lang w:val="en-US"/>
        </w:rPr>
        <w:t>iTAC</w:t>
      </w:r>
      <w:proofErr w:type="gramEnd"/>
      <w:r w:rsidRPr="00633B1A">
        <w:rPr>
          <w:rFonts w:cs="Arial"/>
          <w:sz w:val="22"/>
          <w:szCs w:val="22"/>
          <w:lang w:val="en-US"/>
        </w:rPr>
        <w:t xml:space="preserve"> </w:t>
      </w:r>
      <w:r>
        <w:rPr>
          <w:rFonts w:cs="Arial"/>
          <w:sz w:val="22"/>
          <w:szCs w:val="22"/>
          <w:lang w:val="en-US"/>
        </w:rPr>
        <w:t xml:space="preserve">was also able to convince the panel in a second category of </w:t>
      </w:r>
      <w:r w:rsidRPr="00633B1A">
        <w:rPr>
          <w:rFonts w:cs="Arial"/>
          <w:sz w:val="22"/>
          <w:szCs w:val="22"/>
          <w:lang w:val="en-US"/>
        </w:rPr>
        <w:t>Industrial Ana</w:t>
      </w:r>
      <w:r>
        <w:rPr>
          <w:rFonts w:cs="Arial"/>
          <w:sz w:val="22"/>
          <w:szCs w:val="22"/>
          <w:lang w:val="en-US"/>
        </w:rPr>
        <w:t>lytics a</w:t>
      </w:r>
      <w:r w:rsidRPr="00633B1A">
        <w:rPr>
          <w:rFonts w:cs="Arial"/>
          <w:sz w:val="22"/>
          <w:szCs w:val="22"/>
          <w:lang w:val="en-US"/>
        </w:rPr>
        <w:t>nd Visualization</w:t>
      </w:r>
      <w:r>
        <w:rPr>
          <w:rFonts w:cs="Arial"/>
          <w:sz w:val="22"/>
          <w:szCs w:val="22"/>
          <w:lang w:val="en-US"/>
        </w:rPr>
        <w:t xml:space="preserve"> as </w:t>
      </w:r>
      <w:r w:rsidRPr="00633B1A">
        <w:rPr>
          <w:rFonts w:cs="Arial"/>
          <w:sz w:val="22"/>
          <w:szCs w:val="22"/>
          <w:lang w:val="en-US"/>
        </w:rPr>
        <w:t>Product Challenger.</w:t>
      </w:r>
    </w:p>
    <w:p w:rsidR="00621460" w:rsidRPr="00621460" w:rsidRDefault="00621460" w:rsidP="00621460">
      <w:pPr>
        <w:autoSpaceDE w:val="0"/>
        <w:autoSpaceDN w:val="0"/>
        <w:adjustRightInd w:val="0"/>
        <w:spacing w:before="240" w:after="0" w:line="360" w:lineRule="auto"/>
        <w:rPr>
          <w:rFonts w:cs="Arial"/>
          <w:sz w:val="22"/>
          <w:szCs w:val="22"/>
          <w:lang w:val="en-US"/>
        </w:rPr>
      </w:pPr>
      <w:r>
        <w:rPr>
          <w:rFonts w:cs="Arial"/>
          <w:sz w:val="22"/>
          <w:szCs w:val="22"/>
          <w:lang w:val="en-US"/>
        </w:rPr>
        <w:t xml:space="preserve">The classic core task of MES </w:t>
      </w:r>
      <w:r w:rsidRPr="00633B1A">
        <w:rPr>
          <w:rFonts w:cs="Arial"/>
          <w:sz w:val="22"/>
          <w:szCs w:val="22"/>
          <w:lang w:val="en-US"/>
        </w:rPr>
        <w:t>(Manufacturing Execution Systems)</w:t>
      </w:r>
      <w:r>
        <w:rPr>
          <w:rFonts w:cs="Arial"/>
          <w:sz w:val="22"/>
          <w:szCs w:val="22"/>
          <w:lang w:val="en-US"/>
        </w:rPr>
        <w:t xml:space="preserve"> is to control production processes. The development of new products around this core task is ongoing. A new generation of intelligent solutions for networking and automating production processes is being born. The market research and consulting company Information Services Group Germany GmbH (ISG) describes these solutions as Industry 4.0 platforms. The unique </w:t>
      </w:r>
      <w:r w:rsidR="00DC0FFE">
        <w:rPr>
          <w:rFonts w:cs="Arial"/>
          <w:sz w:val="22"/>
          <w:szCs w:val="22"/>
          <w:lang w:val="en-US"/>
        </w:rPr>
        <w:t xml:space="preserve">selling proposition of the iTAC </w:t>
      </w:r>
      <w:r>
        <w:rPr>
          <w:rFonts w:cs="Arial"/>
          <w:sz w:val="22"/>
          <w:szCs w:val="22"/>
          <w:lang w:val="en-US"/>
        </w:rPr>
        <w:t xml:space="preserve">I4.0 solution portfolio are the three different models available: first, complete from Public Cloud via </w:t>
      </w:r>
      <w:proofErr w:type="spellStart"/>
      <w:r>
        <w:rPr>
          <w:rFonts w:cs="Arial"/>
          <w:sz w:val="22"/>
          <w:szCs w:val="22"/>
          <w:lang w:val="en-US"/>
        </w:rPr>
        <w:t>IoT</w:t>
      </w:r>
      <w:proofErr w:type="spellEnd"/>
      <w:r>
        <w:rPr>
          <w:rFonts w:cs="Arial"/>
          <w:sz w:val="22"/>
          <w:szCs w:val="22"/>
          <w:lang w:val="en-US"/>
        </w:rPr>
        <w:t xml:space="preserve"> platforms, second, complete On Premises solutions and third, as an Edge Device solution. </w:t>
      </w:r>
    </w:p>
    <w:p w:rsidR="00621460" w:rsidRPr="00633B1A" w:rsidRDefault="00621460" w:rsidP="00621460">
      <w:pPr>
        <w:spacing w:before="240" w:line="360" w:lineRule="auto"/>
        <w:rPr>
          <w:rFonts w:cs="Arial"/>
          <w:b/>
          <w:sz w:val="22"/>
          <w:szCs w:val="22"/>
          <w:lang w:val="en-US"/>
        </w:rPr>
      </w:pPr>
      <w:r w:rsidRPr="00633B1A">
        <w:rPr>
          <w:rFonts w:cs="Arial"/>
          <w:b/>
          <w:sz w:val="22"/>
          <w:szCs w:val="22"/>
          <w:lang w:val="en-US"/>
        </w:rPr>
        <w:t>Leader:</w:t>
      </w:r>
      <w:r>
        <w:rPr>
          <w:rFonts w:cs="Arial"/>
          <w:b/>
          <w:sz w:val="22"/>
          <w:szCs w:val="22"/>
          <w:lang w:val="en-US"/>
        </w:rPr>
        <w:t xml:space="preserve"> Industry</w:t>
      </w:r>
      <w:r w:rsidRPr="00633B1A">
        <w:rPr>
          <w:rFonts w:cs="Arial"/>
          <w:b/>
          <w:sz w:val="22"/>
          <w:szCs w:val="22"/>
          <w:lang w:val="en-US"/>
        </w:rPr>
        <w:t xml:space="preserve"> 4.0</w:t>
      </w:r>
      <w:r w:rsidR="00DC0FFE">
        <w:rPr>
          <w:rFonts w:cs="Arial"/>
          <w:b/>
          <w:sz w:val="22"/>
          <w:szCs w:val="22"/>
          <w:lang w:val="en-US"/>
        </w:rPr>
        <w:t xml:space="preserve"> </w:t>
      </w:r>
      <w:r w:rsidRPr="00633B1A">
        <w:rPr>
          <w:rFonts w:cs="Arial"/>
          <w:b/>
          <w:sz w:val="22"/>
          <w:szCs w:val="22"/>
          <w:lang w:val="en-US"/>
        </w:rPr>
        <w:t>Platforms</w:t>
      </w:r>
    </w:p>
    <w:p w:rsidR="00621460" w:rsidRPr="00621460" w:rsidRDefault="00621460" w:rsidP="00621460">
      <w:pPr>
        <w:autoSpaceDE w:val="0"/>
        <w:autoSpaceDN w:val="0"/>
        <w:adjustRightInd w:val="0"/>
        <w:spacing w:line="360" w:lineRule="auto"/>
        <w:rPr>
          <w:rFonts w:cs="Arial"/>
          <w:sz w:val="22"/>
          <w:szCs w:val="22"/>
          <w:lang w:val="en-US"/>
        </w:rPr>
      </w:pPr>
      <w:r w:rsidRPr="00633B1A">
        <w:rPr>
          <w:rFonts w:cs="Arial"/>
          <w:sz w:val="22"/>
          <w:szCs w:val="22"/>
          <w:lang w:val="en-US"/>
        </w:rPr>
        <w:t xml:space="preserve">ISG </w:t>
      </w:r>
      <w:r>
        <w:rPr>
          <w:rFonts w:cs="Arial"/>
          <w:sz w:val="22"/>
          <w:szCs w:val="22"/>
          <w:lang w:val="en-US"/>
        </w:rPr>
        <w:t xml:space="preserve">identified ten companies as relevant providers for industry 4.0 within the German market. Five of these providers were positioned in the leader quadrant. </w:t>
      </w:r>
      <w:proofErr w:type="gramStart"/>
      <w:r>
        <w:rPr>
          <w:rFonts w:cs="Arial"/>
          <w:sz w:val="22"/>
          <w:szCs w:val="22"/>
          <w:lang w:val="en-US"/>
        </w:rPr>
        <w:t>iTAC</w:t>
      </w:r>
      <w:proofErr w:type="gramEnd"/>
      <w:r>
        <w:rPr>
          <w:rFonts w:cs="Arial"/>
          <w:sz w:val="22"/>
          <w:szCs w:val="22"/>
          <w:lang w:val="en-US"/>
        </w:rPr>
        <w:t xml:space="preserve"> is once again at eye level with Bosch SI and </w:t>
      </w:r>
      <w:proofErr w:type="spellStart"/>
      <w:r>
        <w:rPr>
          <w:rFonts w:cs="Arial"/>
          <w:sz w:val="22"/>
          <w:szCs w:val="22"/>
          <w:lang w:val="en-US"/>
        </w:rPr>
        <w:t>Beckhoff</w:t>
      </w:r>
      <w:proofErr w:type="spellEnd"/>
      <w:r w:rsidRPr="00633B1A">
        <w:rPr>
          <w:rFonts w:cs="Arial"/>
          <w:sz w:val="22"/>
          <w:szCs w:val="22"/>
          <w:lang w:val="en-US"/>
        </w:rPr>
        <w:t>.</w:t>
      </w:r>
    </w:p>
    <w:p w:rsidR="00621460" w:rsidRPr="00633B1A" w:rsidRDefault="00621460" w:rsidP="00621460">
      <w:pPr>
        <w:autoSpaceDE w:val="0"/>
        <w:autoSpaceDN w:val="0"/>
        <w:adjustRightInd w:val="0"/>
        <w:spacing w:before="240" w:line="360" w:lineRule="auto"/>
        <w:rPr>
          <w:rFonts w:cs="Arial"/>
          <w:sz w:val="22"/>
          <w:szCs w:val="22"/>
          <w:lang w:val="en-US"/>
        </w:rPr>
      </w:pPr>
      <w:r>
        <w:rPr>
          <w:rFonts w:cs="Arial"/>
          <w:sz w:val="22"/>
          <w:szCs w:val="22"/>
          <w:lang w:val="en-US"/>
        </w:rPr>
        <w:t xml:space="preserve">The providers ranked as leaders have a highly attractive range of products and services as well as a strong market position and a competitive edge. They fulfill all requirements to serve the market successfully. These providers are strategically dictating the pace and setting the trends and are a guarantee for strong innovation stability.  </w:t>
      </w:r>
    </w:p>
    <w:p w:rsidR="00621460" w:rsidRPr="00621460" w:rsidRDefault="00621460" w:rsidP="00621460">
      <w:pPr>
        <w:autoSpaceDE w:val="0"/>
        <w:autoSpaceDN w:val="0"/>
        <w:adjustRightInd w:val="0"/>
        <w:spacing w:line="360" w:lineRule="auto"/>
        <w:rPr>
          <w:rFonts w:cs="Arial"/>
          <w:color w:val="000000"/>
          <w:sz w:val="22"/>
          <w:szCs w:val="22"/>
          <w:lang w:val="en-US"/>
        </w:rPr>
      </w:pPr>
      <w:proofErr w:type="gramStart"/>
      <w:r>
        <w:rPr>
          <w:rFonts w:cs="Arial"/>
          <w:sz w:val="22"/>
          <w:szCs w:val="22"/>
          <w:lang w:val="en-US"/>
        </w:rPr>
        <w:lastRenderedPageBreak/>
        <w:t>iTAC</w:t>
      </w:r>
      <w:proofErr w:type="gramEnd"/>
      <w:r>
        <w:rPr>
          <w:rFonts w:cs="Arial"/>
          <w:sz w:val="22"/>
          <w:szCs w:val="22"/>
          <w:lang w:val="en-US"/>
        </w:rPr>
        <w:t xml:space="preserve"> convinced the analysts with the following advantages: The iTAC.MES.Suite</w:t>
      </w:r>
      <w:r w:rsidRPr="00384964">
        <w:rPr>
          <w:rFonts w:cs="Arial"/>
          <w:i/>
          <w:iCs/>
          <w:color w:val="000000"/>
          <w:sz w:val="22"/>
          <w:szCs w:val="22"/>
          <w:lang w:val="en-US"/>
        </w:rPr>
        <w:t xml:space="preserve"> </w:t>
      </w:r>
      <w:proofErr w:type="spellStart"/>
      <w:r w:rsidRPr="00633B1A">
        <w:rPr>
          <w:rFonts w:cs="Arial"/>
          <w:i/>
          <w:iCs/>
          <w:color w:val="000000"/>
          <w:sz w:val="22"/>
          <w:szCs w:val="22"/>
          <w:lang w:val="en-US"/>
        </w:rPr>
        <w:t>dockerized</w:t>
      </w:r>
      <w:proofErr w:type="spellEnd"/>
      <w:r>
        <w:rPr>
          <w:rFonts w:cs="Arial"/>
          <w:sz w:val="22"/>
          <w:szCs w:val="22"/>
          <w:lang w:val="en-US"/>
        </w:rPr>
        <w:t xml:space="preserve"> with its service-orientated architecture and container-based structure is available on leading </w:t>
      </w:r>
      <w:proofErr w:type="spellStart"/>
      <w:r>
        <w:rPr>
          <w:rFonts w:cs="Arial"/>
          <w:sz w:val="22"/>
          <w:szCs w:val="22"/>
          <w:lang w:val="en-US"/>
        </w:rPr>
        <w:t>IoT</w:t>
      </w:r>
      <w:proofErr w:type="spellEnd"/>
      <w:r>
        <w:rPr>
          <w:rFonts w:cs="Arial"/>
          <w:sz w:val="22"/>
          <w:szCs w:val="22"/>
          <w:lang w:val="en-US"/>
        </w:rPr>
        <w:t xml:space="preserve"> platforms such as Microsoft Azure, AWS, IBM </w:t>
      </w:r>
      <w:proofErr w:type="spellStart"/>
      <w:r>
        <w:rPr>
          <w:rFonts w:cs="Arial"/>
          <w:sz w:val="22"/>
          <w:szCs w:val="22"/>
          <w:lang w:val="en-US"/>
        </w:rPr>
        <w:t>Bluemix</w:t>
      </w:r>
      <w:proofErr w:type="spellEnd"/>
      <w:r>
        <w:rPr>
          <w:rFonts w:cs="Arial"/>
          <w:sz w:val="22"/>
          <w:szCs w:val="22"/>
          <w:lang w:val="en-US"/>
        </w:rPr>
        <w:t xml:space="preserve"> etc. This means that the MES services of iTAC.MES.Suite </w:t>
      </w:r>
      <w:proofErr w:type="spellStart"/>
      <w:r w:rsidRPr="00633B1A">
        <w:rPr>
          <w:rFonts w:cs="Arial"/>
          <w:i/>
          <w:iCs/>
          <w:color w:val="000000"/>
          <w:sz w:val="22"/>
          <w:szCs w:val="22"/>
          <w:lang w:val="en-US"/>
        </w:rPr>
        <w:t>dockerized</w:t>
      </w:r>
      <w:proofErr w:type="spellEnd"/>
      <w:r w:rsidRPr="00633B1A">
        <w:rPr>
          <w:rFonts w:cs="Arial"/>
          <w:i/>
          <w:iCs/>
          <w:color w:val="000000"/>
          <w:sz w:val="22"/>
          <w:szCs w:val="22"/>
          <w:lang w:val="en-US"/>
        </w:rPr>
        <w:t xml:space="preserve"> </w:t>
      </w:r>
      <w:r>
        <w:rPr>
          <w:rFonts w:cs="Arial"/>
          <w:sz w:val="22"/>
          <w:szCs w:val="22"/>
          <w:lang w:val="en-US"/>
        </w:rPr>
        <w:t xml:space="preserve">can be used with the other high performance services of these horizontal </w:t>
      </w:r>
      <w:proofErr w:type="spellStart"/>
      <w:r>
        <w:rPr>
          <w:rFonts w:cs="Arial"/>
          <w:sz w:val="22"/>
          <w:szCs w:val="22"/>
          <w:lang w:val="en-US"/>
        </w:rPr>
        <w:t>IoT</w:t>
      </w:r>
      <w:proofErr w:type="spellEnd"/>
      <w:r>
        <w:rPr>
          <w:rFonts w:cs="Arial"/>
          <w:sz w:val="22"/>
          <w:szCs w:val="22"/>
          <w:lang w:val="en-US"/>
        </w:rPr>
        <w:t xml:space="preserve"> platforms. </w:t>
      </w:r>
      <w:proofErr w:type="gramStart"/>
      <w:r>
        <w:rPr>
          <w:rFonts w:cs="Arial"/>
          <w:sz w:val="22"/>
          <w:szCs w:val="22"/>
          <w:lang w:val="en-US"/>
        </w:rPr>
        <w:t>iTAC</w:t>
      </w:r>
      <w:proofErr w:type="gramEnd"/>
      <w:r>
        <w:rPr>
          <w:rFonts w:cs="Arial"/>
          <w:sz w:val="22"/>
          <w:szCs w:val="22"/>
          <w:lang w:val="en-US"/>
        </w:rPr>
        <w:t xml:space="preserve"> is a company with great technological expertise. It has proved that a secure and scalable I4.0 platform from the Cloud with Near-</w:t>
      </w:r>
      <w:proofErr w:type="spellStart"/>
      <w:r>
        <w:rPr>
          <w:rFonts w:cs="Arial"/>
          <w:sz w:val="22"/>
          <w:szCs w:val="22"/>
          <w:lang w:val="en-US"/>
        </w:rPr>
        <w:t>Realtime</w:t>
      </w:r>
      <w:proofErr w:type="spellEnd"/>
      <w:r>
        <w:rPr>
          <w:rFonts w:cs="Arial"/>
          <w:sz w:val="22"/>
          <w:szCs w:val="22"/>
          <w:lang w:val="en-US"/>
        </w:rPr>
        <w:t xml:space="preserve"> Capability is possible. Container technology such as Docker is used for MES services. Years of experience in MES have led to services that make quality analyses, complete traceability, automatic material supply control as well as simultaneous multi-resource planning possible – as a Public Cloud, On Premises or Edge Device solution. </w:t>
      </w:r>
    </w:p>
    <w:p w:rsidR="00621460" w:rsidRPr="00621460" w:rsidRDefault="00621460" w:rsidP="00621460">
      <w:pPr>
        <w:autoSpaceDE w:val="0"/>
        <w:autoSpaceDN w:val="0"/>
        <w:adjustRightInd w:val="0"/>
        <w:spacing w:before="240" w:line="360" w:lineRule="auto"/>
        <w:rPr>
          <w:rFonts w:cs="Arial"/>
          <w:sz w:val="22"/>
          <w:szCs w:val="22"/>
          <w:lang w:val="en-US"/>
        </w:rPr>
      </w:pPr>
      <w:r>
        <w:rPr>
          <w:rFonts w:cs="Arial"/>
          <w:color w:val="000000"/>
          <w:sz w:val="22"/>
          <w:szCs w:val="22"/>
          <w:lang w:val="en-US"/>
        </w:rPr>
        <w:t xml:space="preserve">Furthermore, </w:t>
      </w:r>
      <w:r w:rsidRPr="00633B1A">
        <w:rPr>
          <w:rFonts w:cs="Arial"/>
          <w:color w:val="000000"/>
          <w:sz w:val="22"/>
          <w:szCs w:val="22"/>
          <w:lang w:val="en-US"/>
        </w:rPr>
        <w:t xml:space="preserve">ISG </w:t>
      </w:r>
      <w:r>
        <w:rPr>
          <w:rFonts w:cs="Arial"/>
          <w:color w:val="000000"/>
          <w:sz w:val="22"/>
          <w:szCs w:val="22"/>
          <w:lang w:val="en-US"/>
        </w:rPr>
        <w:t>certified iTAC as having an above-average potential for development in strategy and vision, architecture and service design and client experience. Last year iTAC received the title “Leader Industry 4.0 Platforms” and was able to further improve its position in the quadrant this year</w:t>
      </w:r>
      <w:r w:rsidRPr="00633B1A">
        <w:rPr>
          <w:rFonts w:cs="Arial"/>
          <w:color w:val="000000"/>
          <w:sz w:val="22"/>
          <w:szCs w:val="22"/>
          <w:lang w:val="en-US"/>
        </w:rPr>
        <w:t>.</w:t>
      </w:r>
    </w:p>
    <w:p w:rsidR="00621460" w:rsidRPr="00633B1A" w:rsidRDefault="00621460" w:rsidP="00621460">
      <w:pPr>
        <w:spacing w:before="240" w:line="360" w:lineRule="auto"/>
        <w:rPr>
          <w:rFonts w:cs="Arial"/>
          <w:b/>
          <w:sz w:val="22"/>
          <w:szCs w:val="22"/>
          <w:lang w:val="en-US"/>
        </w:rPr>
      </w:pPr>
      <w:r w:rsidRPr="00633B1A">
        <w:rPr>
          <w:rFonts w:cs="Arial"/>
          <w:b/>
          <w:sz w:val="22"/>
          <w:szCs w:val="22"/>
          <w:lang w:val="en-US"/>
        </w:rPr>
        <w:t>Product Challenger: Industrial Analytics &amp; Visualization</w:t>
      </w:r>
    </w:p>
    <w:p w:rsidR="00621460" w:rsidRPr="00621460" w:rsidRDefault="00621460" w:rsidP="00621460">
      <w:pPr>
        <w:spacing w:line="360" w:lineRule="auto"/>
        <w:rPr>
          <w:rFonts w:cs="Arial"/>
          <w:sz w:val="22"/>
          <w:szCs w:val="22"/>
          <w:lang w:val="en-US"/>
        </w:rPr>
      </w:pPr>
      <w:r>
        <w:rPr>
          <w:rFonts w:cs="Arial"/>
          <w:sz w:val="22"/>
          <w:szCs w:val="22"/>
          <w:lang w:val="en-US"/>
        </w:rPr>
        <w:t>Additionally, iTAC was awarded the title Product Challenger in the Industrial Analytics and Visualization category. ISG identified 20 companies as relevant providers in this area. The products and services of Product Challengers fulfill the requirements of companies in an exceptional way. The Industrial Analytics &amp; Visualization segment is for providers whose products, solutions and services focus on the processing (analytics) and visualization of (sensor</w:t>
      </w:r>
      <w:proofErr w:type="gramStart"/>
      <w:r>
        <w:rPr>
          <w:rFonts w:cs="Arial"/>
          <w:sz w:val="22"/>
          <w:szCs w:val="22"/>
          <w:lang w:val="en-US"/>
        </w:rPr>
        <w:t>)data</w:t>
      </w:r>
      <w:proofErr w:type="gramEnd"/>
      <w:r>
        <w:rPr>
          <w:rFonts w:cs="Arial"/>
          <w:sz w:val="22"/>
          <w:szCs w:val="22"/>
          <w:lang w:val="en-US"/>
        </w:rPr>
        <w:t xml:space="preserve"> from different sources in industrial machines and plants. The purpose is to provide new insights. All solutions are based on the analysis and visualization of big, complex and unstructured data. </w:t>
      </w:r>
    </w:p>
    <w:p w:rsidR="00621460" w:rsidRPr="00621460" w:rsidRDefault="00621460" w:rsidP="00621460">
      <w:pPr>
        <w:spacing w:after="0" w:line="360" w:lineRule="auto"/>
        <w:rPr>
          <w:rFonts w:cs="Arial"/>
          <w:sz w:val="22"/>
          <w:szCs w:val="22"/>
          <w:lang w:val="en-US"/>
        </w:rPr>
      </w:pPr>
      <w:proofErr w:type="gramStart"/>
      <w:r w:rsidRPr="00633B1A">
        <w:rPr>
          <w:rFonts w:cs="Arial"/>
          <w:sz w:val="22"/>
          <w:szCs w:val="22"/>
          <w:lang w:val="en-US"/>
        </w:rPr>
        <w:t>iTAC</w:t>
      </w:r>
      <w:proofErr w:type="gramEnd"/>
      <w:r w:rsidRPr="00633B1A">
        <w:rPr>
          <w:rFonts w:cs="Arial"/>
          <w:sz w:val="22"/>
          <w:szCs w:val="22"/>
          <w:lang w:val="en-US"/>
        </w:rPr>
        <w:t xml:space="preserve"> </w:t>
      </w:r>
      <w:r>
        <w:rPr>
          <w:rFonts w:cs="Arial"/>
          <w:sz w:val="22"/>
          <w:szCs w:val="22"/>
          <w:lang w:val="en-US"/>
        </w:rPr>
        <w:t xml:space="preserve">was said to have above-average development potential in strategy and vision with its Smart Data Analytics Service </w:t>
      </w:r>
      <w:proofErr w:type="spellStart"/>
      <w:r>
        <w:rPr>
          <w:rFonts w:cs="Arial"/>
          <w:sz w:val="22"/>
          <w:szCs w:val="22"/>
          <w:lang w:val="en-US"/>
        </w:rPr>
        <w:t>iTAC.SDA.Service</w:t>
      </w:r>
      <w:proofErr w:type="spellEnd"/>
      <w:r>
        <w:rPr>
          <w:rFonts w:cs="Arial"/>
          <w:sz w:val="22"/>
          <w:szCs w:val="22"/>
          <w:lang w:val="en-US"/>
        </w:rPr>
        <w:t xml:space="preserve"> and the </w:t>
      </w:r>
      <w:proofErr w:type="spellStart"/>
      <w:r>
        <w:rPr>
          <w:rFonts w:cs="Arial"/>
          <w:sz w:val="22"/>
          <w:szCs w:val="22"/>
          <w:lang w:val="en-US"/>
        </w:rPr>
        <w:t>IoT</w:t>
      </w:r>
      <w:proofErr w:type="spellEnd"/>
      <w:r>
        <w:rPr>
          <w:rFonts w:cs="Arial"/>
          <w:sz w:val="22"/>
          <w:szCs w:val="22"/>
          <w:lang w:val="en-US"/>
        </w:rPr>
        <w:t xml:space="preserve">-Portal which is based on this. </w:t>
      </w:r>
    </w:p>
    <w:bookmarkEnd w:id="0"/>
    <w:p w:rsidR="00621460" w:rsidRPr="00633B1A" w:rsidRDefault="00621460" w:rsidP="00621460">
      <w:pPr>
        <w:pStyle w:val="Texteingerckt"/>
        <w:spacing w:before="240"/>
        <w:ind w:left="0" w:firstLine="0"/>
        <w:jc w:val="left"/>
        <w:rPr>
          <w:i/>
          <w:lang w:val="en-US"/>
        </w:rPr>
      </w:pPr>
      <w:r>
        <w:rPr>
          <w:i/>
          <w:lang w:val="en-US"/>
        </w:rPr>
        <w:t>Characters</w:t>
      </w:r>
      <w:r w:rsidRPr="00633B1A">
        <w:rPr>
          <w:i/>
          <w:lang w:val="en-US"/>
        </w:rPr>
        <w:t xml:space="preserve">: </w:t>
      </w:r>
      <w:r>
        <w:rPr>
          <w:i/>
          <w:lang w:val="en-US"/>
        </w:rPr>
        <w:t>4037</w:t>
      </w:r>
    </w:p>
    <w:p w:rsidR="00621460" w:rsidRPr="00633B1A" w:rsidRDefault="00621460" w:rsidP="00621460">
      <w:pPr>
        <w:pStyle w:val="Texteingerckt"/>
        <w:spacing w:after="0"/>
        <w:ind w:left="0" w:firstLine="0"/>
        <w:jc w:val="left"/>
        <w:rPr>
          <w:i/>
          <w:lang w:val="en-US"/>
        </w:rPr>
      </w:pPr>
      <w:r w:rsidRPr="00633B1A">
        <w:rPr>
          <w:noProof/>
        </w:rPr>
        <w:lastRenderedPageBreak/>
        <w:drawing>
          <wp:inline distT="0" distB="0" distL="0" distR="0" wp14:anchorId="508AC0AD" wp14:editId="760E97B1">
            <wp:extent cx="4533900" cy="396174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539694" cy="3966803"/>
                    </a:xfrm>
                    <a:prstGeom prst="rect">
                      <a:avLst/>
                    </a:prstGeom>
                  </pic:spPr>
                </pic:pic>
              </a:graphicData>
            </a:graphic>
          </wp:inline>
        </w:drawing>
      </w:r>
    </w:p>
    <w:p w:rsidR="00621460" w:rsidRPr="00633B1A" w:rsidRDefault="00621460" w:rsidP="00621460">
      <w:pPr>
        <w:pStyle w:val="Texteingerckt"/>
        <w:spacing w:after="0"/>
        <w:ind w:left="0" w:firstLine="0"/>
        <w:jc w:val="left"/>
        <w:rPr>
          <w:b/>
          <w:i/>
          <w:lang w:val="en-US"/>
        </w:rPr>
      </w:pPr>
      <w:r>
        <w:rPr>
          <w:b/>
          <w:i/>
          <w:lang w:val="en-US"/>
        </w:rPr>
        <w:t xml:space="preserve">   Quadrant for Industrial Analytics a</w:t>
      </w:r>
      <w:r w:rsidRPr="00633B1A">
        <w:rPr>
          <w:b/>
          <w:i/>
          <w:lang w:val="en-US"/>
        </w:rPr>
        <w:t>nd Visualization</w:t>
      </w:r>
    </w:p>
    <w:p w:rsidR="00621460" w:rsidRPr="00633B1A" w:rsidRDefault="00621460" w:rsidP="00621460">
      <w:pPr>
        <w:pStyle w:val="Texteingerckt"/>
        <w:spacing w:after="0"/>
        <w:ind w:left="0" w:firstLine="0"/>
        <w:jc w:val="left"/>
        <w:rPr>
          <w:b/>
          <w:i/>
          <w:lang w:val="en-US"/>
        </w:rPr>
      </w:pPr>
    </w:p>
    <w:p w:rsidR="00621460" w:rsidRPr="00633B1A" w:rsidRDefault="00621460" w:rsidP="00621460">
      <w:pPr>
        <w:pStyle w:val="Texteingerckt"/>
        <w:spacing w:after="0"/>
        <w:ind w:left="0" w:firstLine="0"/>
        <w:jc w:val="left"/>
        <w:rPr>
          <w:b/>
          <w:i/>
          <w:lang w:val="en-US"/>
        </w:rPr>
      </w:pPr>
      <w:r w:rsidRPr="00633B1A">
        <w:rPr>
          <w:noProof/>
        </w:rPr>
        <w:drawing>
          <wp:inline distT="0" distB="0" distL="0" distR="0" wp14:anchorId="28DE6241" wp14:editId="766C2250">
            <wp:extent cx="4210050" cy="370322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226144" cy="3717378"/>
                    </a:xfrm>
                    <a:prstGeom prst="rect">
                      <a:avLst/>
                    </a:prstGeom>
                  </pic:spPr>
                </pic:pic>
              </a:graphicData>
            </a:graphic>
          </wp:inline>
        </w:drawing>
      </w:r>
    </w:p>
    <w:p w:rsidR="00621460" w:rsidRPr="00DC0FFE" w:rsidRDefault="00621460" w:rsidP="00621460">
      <w:pPr>
        <w:pStyle w:val="Texteingerckt"/>
        <w:spacing w:after="0"/>
        <w:ind w:left="0" w:firstLine="0"/>
        <w:jc w:val="left"/>
        <w:rPr>
          <w:b/>
          <w:i/>
          <w:lang w:val="en-US"/>
        </w:rPr>
      </w:pPr>
      <w:r w:rsidRPr="00DC0FFE">
        <w:rPr>
          <w:b/>
          <w:i/>
          <w:lang w:val="en-US"/>
        </w:rPr>
        <w:t>Quadrant for Industry 4.0 Platforms</w:t>
      </w:r>
    </w:p>
    <w:p w:rsidR="00621460" w:rsidRDefault="00621460" w:rsidP="007A7472">
      <w:pPr>
        <w:pStyle w:val="Texteingerckt"/>
        <w:spacing w:line="240" w:lineRule="auto"/>
        <w:ind w:left="0" w:firstLine="0"/>
        <w:rPr>
          <w:rFonts w:cs="Arial"/>
          <w:b/>
          <w:sz w:val="18"/>
          <w:szCs w:val="18"/>
          <w:u w:val="single"/>
          <w:lang w:val="en-US"/>
        </w:rPr>
      </w:pPr>
    </w:p>
    <w:p w:rsidR="00AF1EF9" w:rsidRPr="002A5CD4" w:rsidRDefault="007A7472" w:rsidP="007A7472">
      <w:pPr>
        <w:pStyle w:val="Texteingerckt"/>
        <w:spacing w:line="240" w:lineRule="auto"/>
        <w:ind w:left="0" w:firstLine="0"/>
        <w:rPr>
          <w:rFonts w:cs="Arial"/>
          <w:b/>
          <w:sz w:val="18"/>
          <w:szCs w:val="18"/>
          <w:u w:val="single"/>
          <w:lang w:val="en-US"/>
        </w:rPr>
      </w:pPr>
      <w:r w:rsidRPr="002A5CD4">
        <w:rPr>
          <w:rFonts w:cs="Arial"/>
          <w:b/>
          <w:sz w:val="18"/>
          <w:szCs w:val="18"/>
          <w:u w:val="single"/>
          <w:lang w:val="en-US"/>
        </w:rPr>
        <w:t xml:space="preserve">About </w:t>
      </w:r>
      <w:r w:rsidR="00AF1EF9" w:rsidRPr="002A5CD4">
        <w:rPr>
          <w:rFonts w:cs="Arial"/>
          <w:b/>
          <w:sz w:val="18"/>
          <w:szCs w:val="18"/>
          <w:u w:val="single"/>
          <w:lang w:val="en-US"/>
        </w:rPr>
        <w:t>iTAC Software AG</w:t>
      </w:r>
    </w:p>
    <w:p w:rsidR="007A7472" w:rsidRPr="002A5CD4" w:rsidRDefault="00AA00B0"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an independent company of the mechanical and plant engineering group </w:t>
      </w:r>
      <w:proofErr w:type="spellStart"/>
      <w:r w:rsidRPr="002A5CD4">
        <w:rPr>
          <w:rFonts w:cs="Arial"/>
          <w:sz w:val="16"/>
          <w:szCs w:val="20"/>
          <w:lang w:val="en-US"/>
        </w:rPr>
        <w:t>Dürr</w:t>
      </w:r>
      <w:proofErr w:type="spellEnd"/>
      <w:r w:rsidRPr="002A5CD4">
        <w:rPr>
          <w:rFonts w:cs="Arial"/>
          <w:sz w:val="16"/>
          <w:szCs w:val="20"/>
          <w:lang w:val="en-US"/>
        </w:rPr>
        <w:t xml:space="preserve">,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r w:rsidR="00A30A4F">
        <w:fldChar w:fldCharType="begin"/>
      </w:r>
      <w:r w:rsidR="00A30A4F" w:rsidRPr="006F20D1">
        <w:rPr>
          <w:lang w:val="en-US"/>
        </w:rPr>
        <w:instrText xml:space="preserve"> HYPERLINK "http://en.itac.de/pages/branches/eleronic/index.html" </w:instrText>
      </w:r>
      <w:r w:rsidR="00A30A4F">
        <w:fldChar w:fldCharType="separate"/>
      </w:r>
      <w:r w:rsidRPr="002A5CD4">
        <w:rPr>
          <w:rFonts w:cs="Arial"/>
          <w:sz w:val="16"/>
          <w:szCs w:val="20"/>
          <w:lang w:val="en-US"/>
        </w:rPr>
        <w:t>electronics/EMS/TC</w:t>
      </w:r>
      <w:r w:rsidR="00A30A4F">
        <w:rPr>
          <w:rFonts w:cs="Arial"/>
          <w:sz w:val="16"/>
          <w:szCs w:val="20"/>
          <w:lang w:val="en-US"/>
        </w:rPr>
        <w:fldChar w:fldCharType="end"/>
      </w:r>
      <w:r w:rsidRPr="002A5CD4">
        <w:rPr>
          <w:rFonts w:cs="Arial"/>
          <w:sz w:val="16"/>
          <w:szCs w:val="20"/>
          <w:lang w:val="en-US"/>
        </w:rPr>
        <w:t xml:space="preserve">, medical technology, metal processing and energy. </w:t>
      </w:r>
      <w:r w:rsidRPr="00212DB5">
        <w:rPr>
          <w:rFonts w:cs="Arial"/>
          <w:sz w:val="16"/>
          <w:szCs w:val="20"/>
          <w:lang w:val="en-US"/>
        </w:rPr>
        <w:t xml:space="preserve">Additional services and solutions enable the implementation of industry 4.0 requirements. This includes the </w:t>
      </w:r>
      <w:proofErr w:type="spellStart"/>
      <w:r w:rsidRPr="00212DB5">
        <w:rPr>
          <w:rFonts w:cs="Arial"/>
          <w:sz w:val="16"/>
          <w:szCs w:val="20"/>
          <w:lang w:val="en-US"/>
        </w:rPr>
        <w:t>iTAC.IoT.Platform</w:t>
      </w:r>
      <w:proofErr w:type="spellEnd"/>
      <w:r w:rsidRPr="00212DB5">
        <w:rPr>
          <w:rFonts w:cs="Arial"/>
          <w:sz w:val="16"/>
          <w:szCs w:val="20"/>
          <w:lang w:val="en-US"/>
        </w:rPr>
        <w:t>. Via this I4.0 /</w:t>
      </w:r>
      <w:proofErr w:type="spellStart"/>
      <w:r w:rsidRPr="00212DB5">
        <w:rPr>
          <w:rFonts w:cs="Arial"/>
          <w:sz w:val="16"/>
          <w:szCs w:val="20"/>
          <w:lang w:val="en-US"/>
        </w:rPr>
        <w:t>IoT</w:t>
      </w:r>
      <w:proofErr w:type="spellEnd"/>
      <w:r w:rsidRPr="00212DB5">
        <w:rPr>
          <w:rFonts w:cs="Arial"/>
          <w:sz w:val="16"/>
          <w:szCs w:val="20"/>
          <w:lang w:val="en-US"/>
        </w:rPr>
        <w:t xml:space="preserve"> platform, Docker Container Services (SaaS) can be drawn as Public Cloud applicati</w:t>
      </w:r>
      <w:r>
        <w:rPr>
          <w:rFonts w:cs="Arial"/>
          <w:sz w:val="16"/>
          <w:szCs w:val="20"/>
          <w:lang w:val="en-US"/>
        </w:rPr>
        <w:t xml:space="preserve">ons based on the iTAC.MES.Suite. </w:t>
      </w:r>
      <w:r w:rsidRPr="002A5CD4">
        <w:rPr>
          <w:rFonts w:cs="Arial"/>
          <w:sz w:val="16"/>
          <w:szCs w:val="20"/>
          <w:lang w:val="en-US"/>
        </w:rPr>
        <w:t>ITAC’s philosophy is connecting people, data and systems.</w:t>
      </w:r>
    </w:p>
    <w:p w:rsidR="007A7472" w:rsidRPr="002A5CD4" w:rsidRDefault="007A7472"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has its headquarters in Montabaur (Germany) as well as a branch in the USA and a global partner network for sales and services.</w:t>
      </w:r>
    </w:p>
    <w:p w:rsidR="007A7472" w:rsidRPr="002A5CD4" w:rsidRDefault="007A7472" w:rsidP="007A7472">
      <w:pPr>
        <w:spacing w:line="276" w:lineRule="auto"/>
        <w:rPr>
          <w:rFonts w:cs="Arial"/>
          <w:sz w:val="16"/>
          <w:szCs w:val="20"/>
          <w:lang w:val="en-US"/>
        </w:rPr>
      </w:pPr>
      <w:r w:rsidRPr="002A5CD4">
        <w:rPr>
          <w:rFonts w:cs="Arial"/>
          <w:sz w:val="16"/>
          <w:szCs w:val="20"/>
          <w:lang w:val="en-US"/>
        </w:rPr>
        <w:t>The Dürr Group is one of the world's leading mechanical and plant engineering firms. Products, systems and services offered by Dürr enable highly efficient manufacturing processes in different industries. Business with automobile manufacturers and their suppliers accounts for approximately 60% of Dürr's sales. Other market segments include, for example, the mechanical engineering, chemical and pharmaceutical industries and the woodworking industry.</w:t>
      </w: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3681"/>
        <w:gridCol w:w="4959"/>
      </w:tblGrid>
      <w:tr w:rsidR="002A5CD4" w:rsidRPr="002A5CD4" w:rsidTr="008E65A7">
        <w:trPr>
          <w:trHeight w:val="2343"/>
        </w:trPr>
        <w:tc>
          <w:tcPr>
            <w:tcW w:w="3681" w:type="dxa"/>
            <w:tcBorders>
              <w:top w:val="single" w:sz="4" w:space="0" w:color="FFFFFF"/>
              <w:bottom w:val="single" w:sz="4" w:space="0" w:color="FFFFFF"/>
            </w:tcBorders>
          </w:tcPr>
          <w:p w:rsidR="00AF1EF9" w:rsidRPr="002A5CD4" w:rsidRDefault="00883871" w:rsidP="00AF1EF9">
            <w:pPr>
              <w:spacing w:after="0" w:line="240" w:lineRule="auto"/>
              <w:ind w:left="68"/>
              <w:rPr>
                <w:rFonts w:cs="Arial"/>
                <w:b/>
                <w:bCs/>
                <w:sz w:val="18"/>
                <w:u w:val="single"/>
              </w:rPr>
            </w:pPr>
            <w:r>
              <w:rPr>
                <w:rFonts w:cs="Arial"/>
                <w:b/>
                <w:bCs/>
                <w:sz w:val="18"/>
                <w:u w:val="single"/>
              </w:rPr>
              <w:t>Further Information:</w:t>
            </w:r>
          </w:p>
          <w:p w:rsidR="00AF1EF9" w:rsidRPr="002A5CD4" w:rsidRDefault="00AF1EF9" w:rsidP="00AF1EF9">
            <w:pPr>
              <w:spacing w:after="0" w:line="240" w:lineRule="auto"/>
              <w:ind w:left="68"/>
              <w:rPr>
                <w:rFonts w:cs="Arial"/>
                <w:sz w:val="18"/>
              </w:rPr>
            </w:pPr>
            <w:r w:rsidRPr="002A5CD4">
              <w:rPr>
                <w:rFonts w:cs="Arial"/>
                <w:sz w:val="18"/>
              </w:rPr>
              <w:t>iTAC Software AG</w:t>
            </w:r>
          </w:p>
          <w:p w:rsidR="00AF1EF9" w:rsidRPr="004C42B3" w:rsidRDefault="00AF1EF9" w:rsidP="00AF1EF9">
            <w:pPr>
              <w:spacing w:after="0" w:line="240" w:lineRule="auto"/>
              <w:ind w:left="68"/>
              <w:rPr>
                <w:rFonts w:cs="Arial"/>
                <w:sz w:val="18"/>
                <w:lang w:val="en-US"/>
              </w:rPr>
            </w:pPr>
            <w:r w:rsidRPr="002A5CD4">
              <w:rPr>
                <w:rFonts w:cs="Arial"/>
                <w:sz w:val="18"/>
              </w:rPr>
              <w:t>Aubachstr</w:t>
            </w:r>
            <w:r w:rsidR="00883871">
              <w:rPr>
                <w:rFonts w:cs="Arial"/>
                <w:sz w:val="18"/>
              </w:rPr>
              <w:t>.</w:t>
            </w:r>
            <w:r w:rsidRPr="002A5CD4">
              <w:rPr>
                <w:rFonts w:cs="Arial"/>
                <w:sz w:val="18"/>
              </w:rPr>
              <w:t xml:space="preserve"> </w:t>
            </w:r>
            <w:r w:rsidRPr="004C42B3">
              <w:rPr>
                <w:rFonts w:cs="Arial"/>
                <w:sz w:val="18"/>
                <w:lang w:val="en-US"/>
              </w:rPr>
              <w:t>24</w:t>
            </w:r>
            <w:r w:rsidRPr="004C42B3">
              <w:rPr>
                <w:rFonts w:cs="Arial"/>
                <w:sz w:val="18"/>
                <w:lang w:val="en-US"/>
              </w:rPr>
              <w:br/>
              <w:t>56410 Montabaur</w:t>
            </w:r>
          </w:p>
          <w:p w:rsidR="00883871" w:rsidRPr="00883871" w:rsidRDefault="00883871" w:rsidP="00AF1EF9">
            <w:pPr>
              <w:spacing w:after="0" w:line="240" w:lineRule="auto"/>
              <w:ind w:left="68"/>
              <w:rPr>
                <w:rFonts w:cs="Arial"/>
                <w:sz w:val="18"/>
                <w:lang w:val="en-US"/>
              </w:rPr>
            </w:pPr>
            <w:r w:rsidRPr="00883871">
              <w:rPr>
                <w:rFonts w:cs="Arial"/>
                <w:sz w:val="18"/>
                <w:lang w:val="en-US"/>
              </w:rPr>
              <w:t>Germany</w:t>
            </w:r>
          </w:p>
          <w:p w:rsidR="00883871" w:rsidRDefault="00AF1EF9" w:rsidP="00AF1EF9">
            <w:pPr>
              <w:spacing w:after="0" w:line="240" w:lineRule="auto"/>
              <w:ind w:left="68"/>
              <w:rPr>
                <w:rFonts w:cs="Arial"/>
                <w:b/>
                <w:bCs/>
                <w:sz w:val="18"/>
                <w:u w:val="single"/>
                <w:lang w:val="sv-SE"/>
              </w:rPr>
            </w:pPr>
            <w:r w:rsidRPr="002A5CD4">
              <w:rPr>
                <w:rFonts w:cs="Arial"/>
                <w:sz w:val="18"/>
                <w:lang w:val="sv-SE"/>
              </w:rPr>
              <w:br/>
            </w:r>
            <w:r w:rsidR="00883871">
              <w:rPr>
                <w:rFonts w:cs="Arial"/>
                <w:b/>
                <w:bCs/>
                <w:sz w:val="18"/>
                <w:u w:val="single"/>
                <w:lang w:val="sv-SE"/>
              </w:rPr>
              <w:t>Contact</w:t>
            </w:r>
          </w:p>
          <w:p w:rsidR="00883871" w:rsidRDefault="00AF1EF9" w:rsidP="00883871">
            <w:pPr>
              <w:spacing w:after="0" w:line="240" w:lineRule="auto"/>
              <w:ind w:left="68"/>
              <w:rPr>
                <w:rFonts w:cs="Arial"/>
                <w:sz w:val="18"/>
                <w:lang w:val="sv-SE"/>
              </w:rPr>
            </w:pPr>
            <w:r w:rsidRPr="002A5CD4">
              <w:rPr>
                <w:rFonts w:cs="Arial"/>
                <w:sz w:val="18"/>
                <w:lang w:val="sv-SE"/>
              </w:rPr>
              <w:t>Michael Fischer</w:t>
            </w:r>
          </w:p>
          <w:p w:rsidR="00883871" w:rsidRDefault="00AF1EF9" w:rsidP="00883871">
            <w:pPr>
              <w:spacing w:after="0" w:line="240" w:lineRule="auto"/>
              <w:ind w:left="68"/>
              <w:rPr>
                <w:rFonts w:cs="Arial"/>
                <w:sz w:val="18"/>
                <w:lang w:val="sv-SE"/>
              </w:rPr>
            </w:pPr>
            <w:r w:rsidRPr="002A5CD4">
              <w:rPr>
                <w:rFonts w:cs="Arial"/>
                <w:i/>
                <w:sz w:val="18"/>
                <w:lang w:val="sv-SE"/>
              </w:rPr>
              <w:t>Director</w:t>
            </w:r>
          </w:p>
          <w:p w:rsidR="00883871" w:rsidRDefault="00AF1EF9" w:rsidP="00883871">
            <w:pPr>
              <w:spacing w:after="0" w:line="240" w:lineRule="auto"/>
              <w:ind w:left="68"/>
              <w:rPr>
                <w:rFonts w:cs="Arial"/>
                <w:sz w:val="18"/>
                <w:lang w:val="sv-SE"/>
              </w:rPr>
            </w:pPr>
            <w:r w:rsidRPr="002A5CD4">
              <w:rPr>
                <w:rFonts w:cs="Arial"/>
                <w:i/>
                <w:sz w:val="18"/>
                <w:lang w:val="sv-SE"/>
              </w:rPr>
              <w:t>Marketing &amp; Communications</w:t>
            </w:r>
          </w:p>
          <w:p w:rsidR="00883871" w:rsidRDefault="00AF1EF9" w:rsidP="00883871">
            <w:pPr>
              <w:spacing w:after="0" w:line="240" w:lineRule="auto"/>
              <w:ind w:left="68"/>
              <w:rPr>
                <w:rFonts w:cs="Arial"/>
                <w:sz w:val="18"/>
                <w:lang w:val="sv-SE"/>
              </w:rPr>
            </w:pPr>
            <w:r w:rsidRPr="002A5CD4">
              <w:rPr>
                <w:rFonts w:cs="Arial"/>
                <w:sz w:val="18"/>
                <w:lang w:val="sv-SE"/>
              </w:rPr>
              <w:t>Tel.: +49 2602 1065-217</w:t>
            </w:r>
          </w:p>
          <w:p w:rsidR="00883871" w:rsidRDefault="00883871" w:rsidP="00883871">
            <w:pPr>
              <w:spacing w:after="0" w:line="240" w:lineRule="auto"/>
              <w:ind w:left="68"/>
              <w:rPr>
                <w:rFonts w:cs="Arial"/>
                <w:sz w:val="18"/>
                <w:lang w:val="sv-SE"/>
              </w:rPr>
            </w:pPr>
            <w:r w:rsidRPr="004C42B3">
              <w:rPr>
                <w:rFonts w:cs="Arial"/>
                <w:sz w:val="18"/>
                <w:lang w:val="en-US"/>
              </w:rPr>
              <w:t>E</w:t>
            </w:r>
            <w:r w:rsidR="00AF1EF9" w:rsidRPr="004C42B3">
              <w:rPr>
                <w:rFonts w:cs="Arial"/>
                <w:sz w:val="18"/>
                <w:lang w:val="en-US"/>
              </w:rPr>
              <w:t xml:space="preserve">-Mail: </w:t>
            </w:r>
            <w:hyperlink r:id="rId8" w:history="1">
              <w:r w:rsidR="00AF1EF9" w:rsidRPr="004C42B3">
                <w:rPr>
                  <w:rStyle w:val="Hyperlink"/>
                  <w:rFonts w:cs="Arial"/>
                  <w:color w:val="auto"/>
                  <w:sz w:val="18"/>
                  <w:lang w:val="en-US"/>
                </w:rPr>
                <w:t>michael.fischer@itac.de</w:t>
              </w:r>
            </w:hyperlink>
          </w:p>
          <w:p w:rsidR="00AF1EF9" w:rsidRPr="00883871" w:rsidRDefault="00A30A4F" w:rsidP="00883871">
            <w:pPr>
              <w:spacing w:after="0" w:line="240" w:lineRule="auto"/>
              <w:ind w:left="68"/>
              <w:rPr>
                <w:rFonts w:cs="Arial"/>
                <w:sz w:val="18"/>
                <w:lang w:val="sv-SE"/>
              </w:rPr>
            </w:pPr>
            <w:hyperlink r:id="rId9" w:history="1">
              <w:r w:rsidR="00AF1EF9" w:rsidRPr="00883871">
                <w:rPr>
                  <w:rStyle w:val="Hyperlink"/>
                  <w:rFonts w:cs="Arial"/>
                  <w:color w:val="auto"/>
                  <w:sz w:val="18"/>
                  <w:lang w:val="en-US"/>
                </w:rPr>
                <w:t>www.itacsoftware.de</w:t>
              </w:r>
            </w:hyperlink>
          </w:p>
        </w:tc>
        <w:tc>
          <w:tcPr>
            <w:tcW w:w="4959" w:type="dxa"/>
            <w:tcBorders>
              <w:top w:val="single" w:sz="4" w:space="0" w:color="FFFFFF"/>
              <w:bottom w:val="single" w:sz="4" w:space="0" w:color="FFFFFF"/>
            </w:tcBorders>
          </w:tcPr>
          <w:p w:rsidR="00883871" w:rsidRDefault="00AF1EF9" w:rsidP="00AF1EF9">
            <w:pPr>
              <w:tabs>
                <w:tab w:val="left" w:pos="3350"/>
              </w:tabs>
              <w:spacing w:after="0" w:line="240" w:lineRule="auto"/>
              <w:ind w:left="215"/>
              <w:rPr>
                <w:rFonts w:cs="Arial"/>
                <w:sz w:val="18"/>
              </w:rPr>
            </w:pPr>
            <w:r w:rsidRPr="002A5CD4">
              <w:rPr>
                <w:rFonts w:cs="Arial"/>
                <w:b/>
                <w:bCs/>
                <w:sz w:val="18"/>
                <w:u w:val="single"/>
              </w:rPr>
              <w:t>PR-Agen</w:t>
            </w:r>
            <w:r w:rsidR="00883871">
              <w:rPr>
                <w:rFonts w:cs="Arial"/>
                <w:b/>
                <w:bCs/>
                <w:sz w:val="18"/>
                <w:u w:val="single"/>
              </w:rPr>
              <w:t>cy</w:t>
            </w:r>
            <w:r w:rsidRPr="002A5CD4">
              <w:rPr>
                <w:rFonts w:cs="Arial"/>
                <w:sz w:val="18"/>
              </w:rPr>
              <w:br/>
              <w:t>punctum pr-agentur GmbH</w:t>
            </w:r>
            <w:r w:rsidRPr="002A5CD4">
              <w:rPr>
                <w:rFonts w:cs="Arial"/>
                <w:sz w:val="18"/>
              </w:rPr>
              <w:br/>
              <w:t>Neuer Zollhof 3</w:t>
            </w:r>
            <w:r w:rsidRPr="002A5CD4">
              <w:rPr>
                <w:rFonts w:cs="Arial"/>
                <w:sz w:val="18"/>
              </w:rPr>
              <w:br/>
              <w:t>40221 Düsseldorf</w:t>
            </w:r>
          </w:p>
          <w:p w:rsidR="00AF1EF9" w:rsidRPr="00883871" w:rsidRDefault="00883871" w:rsidP="00AF1EF9">
            <w:pPr>
              <w:tabs>
                <w:tab w:val="left" w:pos="3350"/>
              </w:tabs>
              <w:spacing w:after="0" w:line="240" w:lineRule="auto"/>
              <w:ind w:left="215"/>
              <w:rPr>
                <w:rFonts w:cs="Arial"/>
                <w:bCs/>
                <w:sz w:val="18"/>
                <w:lang w:val="en-US"/>
              </w:rPr>
            </w:pPr>
            <w:r w:rsidRPr="00883871">
              <w:rPr>
                <w:rFonts w:cs="Arial"/>
                <w:bCs/>
                <w:sz w:val="18"/>
                <w:lang w:val="en-US"/>
              </w:rPr>
              <w:t>Germany</w:t>
            </w:r>
            <w:r w:rsidR="00AF1EF9" w:rsidRPr="00883871">
              <w:rPr>
                <w:rFonts w:cs="Arial"/>
                <w:sz w:val="18"/>
                <w:lang w:val="en-US"/>
              </w:rPr>
              <w:br/>
            </w:r>
          </w:p>
          <w:p w:rsidR="00AF1EF9" w:rsidRPr="00883871" w:rsidRDefault="00883871" w:rsidP="00AF1EF9">
            <w:pPr>
              <w:tabs>
                <w:tab w:val="left" w:pos="3350"/>
              </w:tabs>
              <w:spacing w:after="0" w:line="240" w:lineRule="auto"/>
              <w:ind w:left="215"/>
              <w:rPr>
                <w:rFonts w:cs="Arial"/>
                <w:sz w:val="18"/>
                <w:lang w:val="en-US"/>
              </w:rPr>
            </w:pPr>
            <w:r w:rsidRPr="00883871">
              <w:rPr>
                <w:rFonts w:cs="Arial"/>
                <w:b/>
                <w:bCs/>
                <w:sz w:val="18"/>
                <w:u w:val="single"/>
                <w:lang w:val="en-US"/>
              </w:rPr>
              <w:t>Contact</w:t>
            </w:r>
            <w:r w:rsidR="00AF1EF9" w:rsidRPr="00883871">
              <w:rPr>
                <w:rFonts w:cs="Arial"/>
                <w:sz w:val="18"/>
                <w:lang w:val="en-US"/>
              </w:rPr>
              <w:br/>
              <w:t>Ulrike Peter</w:t>
            </w:r>
          </w:p>
          <w:p w:rsidR="00AF1EF9" w:rsidRPr="00883871" w:rsidRDefault="00883871" w:rsidP="00AF1EF9">
            <w:pPr>
              <w:tabs>
                <w:tab w:val="left" w:pos="3350"/>
              </w:tabs>
              <w:spacing w:after="0" w:line="240" w:lineRule="auto"/>
              <w:ind w:left="215"/>
              <w:rPr>
                <w:rFonts w:cs="Arial"/>
                <w:sz w:val="18"/>
                <w:lang w:val="en-US"/>
              </w:rPr>
            </w:pPr>
            <w:r w:rsidRPr="00883871">
              <w:rPr>
                <w:rFonts w:cs="Arial"/>
                <w:bCs/>
                <w:i/>
                <w:sz w:val="18"/>
                <w:lang w:val="en-US"/>
              </w:rPr>
              <w:t>General Manager</w:t>
            </w:r>
            <w:r w:rsidR="00AF1EF9" w:rsidRPr="00883871">
              <w:rPr>
                <w:rFonts w:cs="Arial"/>
                <w:sz w:val="18"/>
                <w:lang w:val="en-US"/>
              </w:rPr>
              <w:br/>
              <w:t xml:space="preserve">Tel.: </w:t>
            </w:r>
            <w:r w:rsidR="00AF1EF9" w:rsidRPr="00883871">
              <w:rPr>
                <w:rFonts w:cs="Arial"/>
                <w:sz w:val="18"/>
                <w:szCs w:val="18"/>
                <w:lang w:val="en-US"/>
              </w:rPr>
              <w:t>+49 211 9717977-0</w:t>
            </w:r>
          </w:p>
          <w:p w:rsidR="00AF1EF9" w:rsidRPr="002A5CD4" w:rsidRDefault="00AF1EF9" w:rsidP="00AF1EF9">
            <w:pPr>
              <w:tabs>
                <w:tab w:val="left" w:pos="3350"/>
              </w:tabs>
              <w:spacing w:after="0" w:line="240" w:lineRule="auto"/>
              <w:ind w:left="215"/>
              <w:rPr>
                <w:rFonts w:cs="Arial"/>
                <w:sz w:val="18"/>
                <w:lang w:val="pt-BR"/>
              </w:rPr>
            </w:pPr>
            <w:r w:rsidRPr="002A5CD4">
              <w:rPr>
                <w:rFonts w:cs="Arial"/>
                <w:sz w:val="18"/>
                <w:lang w:val="pt-BR"/>
              </w:rPr>
              <w:t xml:space="preserve">E-Mail: </w:t>
            </w:r>
            <w:hyperlink r:id="rId10" w:history="1">
              <w:r w:rsidRPr="002A5CD4">
                <w:rPr>
                  <w:rStyle w:val="Hyperlink"/>
                  <w:rFonts w:cs="Arial"/>
                  <w:color w:val="auto"/>
                  <w:sz w:val="18"/>
                  <w:lang w:val="pt-BR"/>
                </w:rPr>
                <w:t>up@punctum-pr.de</w:t>
              </w:r>
            </w:hyperlink>
          </w:p>
          <w:p w:rsidR="00AF1EF9" w:rsidRPr="002A5CD4" w:rsidRDefault="00A30A4F" w:rsidP="00AF1EF9">
            <w:pPr>
              <w:tabs>
                <w:tab w:val="left" w:pos="3350"/>
              </w:tabs>
              <w:spacing w:after="0" w:line="240" w:lineRule="auto"/>
              <w:ind w:left="215"/>
              <w:rPr>
                <w:rFonts w:cs="Arial"/>
                <w:sz w:val="18"/>
                <w:lang w:val="pt-BR"/>
              </w:rPr>
            </w:pPr>
            <w:hyperlink r:id="rId11" w:history="1">
              <w:r w:rsidR="00AF1EF9" w:rsidRPr="002A5CD4">
                <w:rPr>
                  <w:rStyle w:val="Hyperlink"/>
                  <w:rFonts w:cs="Arial"/>
                  <w:color w:val="auto"/>
                  <w:sz w:val="18"/>
                </w:rPr>
                <w:t>www.punctum-pr.de</w:t>
              </w:r>
            </w:hyperlink>
          </w:p>
          <w:p w:rsidR="00AF1EF9" w:rsidRPr="002A5CD4" w:rsidRDefault="00AF1EF9" w:rsidP="00AF1EF9">
            <w:pPr>
              <w:tabs>
                <w:tab w:val="left" w:pos="3350"/>
              </w:tabs>
              <w:spacing w:line="240" w:lineRule="auto"/>
              <w:rPr>
                <w:rFonts w:cs="Arial"/>
                <w:sz w:val="18"/>
              </w:rPr>
            </w:pPr>
          </w:p>
        </w:tc>
      </w:tr>
    </w:tbl>
    <w:p w:rsidR="00633B5A" w:rsidRPr="00AF1EF9" w:rsidRDefault="00633B5A" w:rsidP="00AF1EF9"/>
    <w:sectPr w:rsidR="00633B5A" w:rsidRPr="00AF1EF9" w:rsidSect="00AF1EF9">
      <w:headerReference w:type="default" r:id="rId12"/>
      <w:footerReference w:type="default" r:id="rId13"/>
      <w:headerReference w:type="first" r:id="rId14"/>
      <w:footerReference w:type="first" r:id="rId15"/>
      <w:pgSz w:w="11906" w:h="16838" w:code="9"/>
      <w:pgMar w:top="2552" w:right="2268" w:bottom="992" w:left="2268"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460" w:rsidRDefault="00621460">
      <w:r>
        <w:separator/>
      </w:r>
    </w:p>
  </w:endnote>
  <w:endnote w:type="continuationSeparator" w:id="0">
    <w:p w:rsidR="00621460" w:rsidRDefault="00621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Pr="003D22FE" w:rsidRDefault="00633B5A" w:rsidP="003D22FE">
    <w:pPr>
      <w:pStyle w:val="Kopfzeile"/>
      <w:tabs>
        <w:tab w:val="clear" w:pos="4536"/>
        <w:tab w:val="left" w:pos="1620"/>
        <w:tab w:val="left" w:pos="2160"/>
        <w:tab w:val="left" w:pos="3856"/>
        <w:tab w:val="left" w:pos="5220"/>
        <w:tab w:val="left" w:pos="7380"/>
        <w:tab w:val="left" w:pos="7740"/>
      </w:tabs>
      <w:spacing w:after="0" w:line="240" w:lineRule="auto"/>
      <w:rPr>
        <w:color w:val="00325C"/>
        <w:sz w:val="13"/>
        <w:szCs w:val="13"/>
      </w:rPr>
    </w:pPr>
    <w:r>
      <w:rPr>
        <w:noProof/>
        <w:color w:val="00325C"/>
        <w:sz w:val="13"/>
        <w:szCs w:val="13"/>
      </w:rPr>
      <w:drawing>
        <wp:anchor distT="0" distB="0" distL="114300" distR="114300" simplePos="0" relativeHeight="251659264" behindDoc="0" locked="0" layoutInCell="1" allowOverlap="1" wp14:anchorId="2E4F8567" wp14:editId="3BBD7C5C">
          <wp:simplePos x="0" y="0"/>
          <wp:positionH relativeFrom="margin">
            <wp:posOffset>4572141</wp:posOffset>
          </wp:positionH>
          <wp:positionV relativeFrom="page">
            <wp:posOffset>10215880</wp:posOffset>
          </wp:positionV>
          <wp:extent cx="719455" cy="18923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94" w:rsidRDefault="000B4F94" w:rsidP="00AF1EF9">
    <w:pPr>
      <w:pStyle w:val="Fuzeile"/>
      <w:tabs>
        <w:tab w:val="left" w:pos="5670"/>
        <w:tab w:val="left" w:pos="5812"/>
        <w:tab w:val="left" w:pos="7371"/>
      </w:tabs>
    </w:pPr>
    <w:r>
      <w:rPr>
        <w:noProof/>
        <w:color w:val="00325C"/>
        <w:sz w:val="13"/>
        <w:szCs w:val="13"/>
      </w:rPr>
      <w:drawing>
        <wp:anchor distT="0" distB="0" distL="114300" distR="114300" simplePos="0" relativeHeight="251661312" behindDoc="0" locked="0" layoutInCell="1" allowOverlap="1" wp14:anchorId="3386C880" wp14:editId="54C6A7F2">
          <wp:simplePos x="0" y="0"/>
          <wp:positionH relativeFrom="margin">
            <wp:posOffset>3436479</wp:posOffset>
          </wp:positionH>
          <wp:positionV relativeFrom="page">
            <wp:posOffset>10220960</wp:posOffset>
          </wp:positionV>
          <wp:extent cx="719455" cy="189230"/>
          <wp:effectExtent l="0" t="0" r="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460" w:rsidRDefault="00621460">
      <w:r>
        <w:separator/>
      </w:r>
    </w:p>
  </w:footnote>
  <w:footnote w:type="continuationSeparator" w:id="0">
    <w:p w:rsidR="00621460" w:rsidRDefault="006214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3536C" w:rsidP="00667992">
    <w:pPr>
      <w:pStyle w:val="Kopfzeile"/>
      <w:spacing w:after="0" w:line="240" w:lineRule="auto"/>
      <w:jc w:val="right"/>
      <w:rPr>
        <w:sz w:val="11"/>
        <w:szCs w:val="11"/>
      </w:rPr>
    </w:pPr>
    <w:r>
      <w:rPr>
        <w:noProof/>
        <w:sz w:val="11"/>
        <w:szCs w:val="11"/>
      </w:rPr>
      <w:drawing>
        <wp:inline distT="0" distB="0" distL="0" distR="0">
          <wp:extent cx="1066800" cy="647700"/>
          <wp:effectExtent l="0" t="0" r="0" b="0"/>
          <wp:docPr id="1" name="Bild 1"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4C42B3">
    <w:pPr>
      <w:pStyle w:val="Kopfzeile"/>
      <w:tabs>
        <w:tab w:val="left" w:pos="5670"/>
      </w:tabs>
      <w:spacing w:after="0" w:line="240" w:lineRule="auto"/>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Pr="00396409" w:rsidRDefault="0043536C" w:rsidP="004C42B3">
    <w:pPr>
      <w:pStyle w:val="Kopfzeile"/>
      <w:spacing w:after="0" w:line="240" w:lineRule="auto"/>
      <w:rPr>
        <w:sz w:val="11"/>
        <w:szCs w:val="11"/>
      </w:rPr>
    </w:pPr>
    <w:r>
      <w:rPr>
        <w:noProof/>
        <w:sz w:val="11"/>
        <w:szCs w:val="11"/>
      </w:rPr>
      <w:drawing>
        <wp:inline distT="0" distB="0" distL="0" distR="0" wp14:anchorId="6A5D7A94" wp14:editId="1F347388">
          <wp:extent cx="1066800" cy="647700"/>
          <wp:effectExtent l="0" t="0" r="0" b="0"/>
          <wp:docPr id="2" name="Bild 2"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p w:rsidR="00424B4C" w:rsidRDefault="00424B4C" w:rsidP="00EC1B56">
    <w:pPr>
      <w:pStyle w:val="Kopfzeile"/>
      <w:spacing w:after="0" w:line="240" w:lineRule="auto"/>
      <w:jc w:val="right"/>
      <w:rPr>
        <w:sz w:val="11"/>
        <w:szCs w:val="11"/>
      </w:rPr>
    </w:pPr>
  </w:p>
  <w:p w:rsidR="00424B4C" w:rsidRDefault="00AF1EF9" w:rsidP="00EC1B56">
    <w:pPr>
      <w:pStyle w:val="Kopfzeile"/>
      <w:spacing w:after="0" w:line="240" w:lineRule="auto"/>
      <w:jc w:val="right"/>
      <w:rPr>
        <w:sz w:val="11"/>
        <w:szCs w:val="11"/>
      </w:rPr>
    </w:pPr>
    <w:r>
      <w:rPr>
        <w:noProof/>
      </w:rPr>
      <mc:AlternateContent>
        <mc:Choice Requires="wps">
          <w:drawing>
            <wp:anchor distT="0" distB="0" distL="114300" distR="114300" simplePos="0" relativeHeight="251663360" behindDoc="0" locked="0" layoutInCell="1" allowOverlap="1" wp14:anchorId="79C4A474" wp14:editId="07E5DC46">
              <wp:simplePos x="0" y="0"/>
              <wp:positionH relativeFrom="leftMargin">
                <wp:posOffset>11289</wp:posOffset>
              </wp:positionH>
              <wp:positionV relativeFrom="paragraph">
                <wp:posOffset>239254</wp:posOffset>
              </wp:positionV>
              <wp:extent cx="1399822" cy="5339080"/>
              <wp:effectExtent l="0" t="0" r="10160" b="1397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822" cy="5339080"/>
                      </a:xfrm>
                      <a:prstGeom prst="rect">
                        <a:avLst/>
                      </a:prstGeom>
                      <a:solidFill>
                        <a:srgbClr val="FFFFFF"/>
                      </a:solidFill>
                      <a:ln w="9525">
                        <a:solidFill>
                          <a:srgbClr val="FFFFFF"/>
                        </a:solidFill>
                        <a:miter lim="800000"/>
                        <a:headEnd/>
                        <a:tailEnd/>
                      </a:ln>
                    </wps:spPr>
                    <wps:txbx>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4A474" id="_x0000_t202" coordsize="21600,21600" o:spt="202" path="m,l,21600r21600,l21600,xe">
              <v:stroke joinstyle="miter"/>
              <v:path gradientshapeok="t" o:connecttype="rect"/>
            </v:shapetype>
            <v:shape id="Text Box 1" o:spid="_x0000_s1026" type="#_x0000_t202" style="position:absolute;left:0;text-align:left;margin-left:.9pt;margin-top:18.85pt;width:110.2pt;height:420.4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DeKgIAAFYEAAAOAAAAZHJzL2Uyb0RvYy54bWysVFGP0zAMfkfiP0R5Z+26jdumdadjxxDS&#10;HSDd8QPSNG0jkjgk2dr9e5x0Nwa8nehDFMf2Z/uz3c3toBU5CuclmJJOJzklwnCopWlL+v15/25J&#10;iQ/M1EyBESU9CU9vt2/fbHq7FgV0oGrhCIIYv+5tSbsQ7DrLPO+EZn4CVhhUNuA0Cyi6Nqsd6xFd&#10;q6zI8/dZD662DrjwHl/vRyXdJvymETx8bRovAlElxdxCOl06q3hm2w1bt47ZTvJzGuwVWWgmDQa9&#10;QN2zwMjByX+gtOQOPDRhwkFn0DSSi1QDVjPN/6rmqWNWpFqQHG8vNPn/B8u/HL85IuuSzigxTGOL&#10;nsUQyAcYyDSy01u/RqMni2ZhwGfscqrU2wfgPzwxsOuYacWdc9B3gtWYXfLMrlxHHB9Bqv4RagzD&#10;DgES0NA4HalDMgiiY5dOl87EVHgMOVutlkVBCUfdYjZb5cvUu4ytX9yt8+GTAE3ipaQOW5/g2fHB&#10;BywETV9MYjQPStZ7qVQSXFvtlCNHhmOyT1+sHV3+MFOG9CVdLYrFyMArILQMOO9K6pIu8/iNExh5&#10;+2jqNI2BSTXeMb4ymEYkMnI3shiGajg3poL6hJQ6GOca9xAv8SxukMYex7qk/ueBOUGJ+mywM6vp&#10;fB73IAnzxU2BgrvWVNcaZngHuC08OEpGYRfG7TlYJ9sOw43TYOAO+9nIxHTMd0ztnDwOb2LzvGhx&#10;O67lZPX7d7D9BQAA//8DAFBLAwQUAAYACAAAACEAqiJx3dwAAAAIAQAADwAAAGRycy9kb3ducmV2&#10;LnhtbEyPQU+DQBCF7yb+h82YeLNLIQoiS6NVbl5sG88LOwKRnUV2abG/3vGk7/byJu99U2wWO4gj&#10;Tr53pGC9ikAgNc701Co47KubDIQPmoweHKGCb/SwKS8vCp0bd6I3PO5CK7iEfK4VdCGMuZS+6dBq&#10;v3IjEmcfbrI6sJ1aaSZ94nI7yDiK7qTVPfFCp0fcdth87marYP9y/jonaf1O98/J02E7V6/ruFLq&#10;+mp5fAARcAl/x/CLz+hQMlPtZjJeDOwZPChI0hQExzELRK0gS7NbkGUh/z9Q/gAAAP//AwBQSwEC&#10;LQAUAAYACAAAACEAtoM4kv4AAADhAQAAEwAAAAAAAAAAAAAAAAAAAAAAW0NvbnRlbnRfVHlwZXNd&#10;LnhtbFBLAQItABQABgAIAAAAIQA4/SH/1gAAAJQBAAALAAAAAAAAAAAAAAAAAC8BAABfcmVscy8u&#10;cmVsc1BLAQItABQABgAIAAAAIQCuahDeKgIAAFYEAAAOAAAAAAAAAAAAAAAAAC4CAABkcnMvZTJv&#10;RG9jLnhtbFBLAQItABQABgAIAAAAIQCqInHd3AAAAAgBAAAPAAAAAAAAAAAAAAAAAIQEAABkcnMv&#10;ZG93bnJldi54bWxQSwUGAAAAAAQABADzAAAAjQUAAAAA&#10;" strokecolor="white">
              <v:textbox style="layout-flow:vertical;mso-layout-flow-alt:bottom-to-top">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v:textbox>
              <w10:wrap anchorx="margin"/>
            </v:shape>
          </w:pict>
        </mc:Fallback>
      </mc:AlternateContent>
    </w:r>
  </w:p>
  <w:p w:rsidR="00424B4C" w:rsidRDefault="00424B4C" w:rsidP="00EC1B56">
    <w:pPr>
      <w:pStyle w:val="Kopfzeile"/>
      <w:spacing w:after="0" w:line="240" w:lineRule="auto"/>
      <w:jc w:val="right"/>
      <w:rPr>
        <w:sz w:val="11"/>
        <w:szCs w:val="11"/>
      </w:rPr>
    </w:pPr>
  </w:p>
  <w:p w:rsidR="00424B4C" w:rsidRPr="009A6BDF" w:rsidRDefault="00424B4C" w:rsidP="00EC1B56">
    <w:pPr>
      <w:pStyle w:val="Kopfzeile"/>
      <w:spacing w:after="0" w:line="240" w:lineRule="auto"/>
      <w:rPr>
        <w:sz w:val="11"/>
        <w:szCs w:val="1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60"/>
    <w:rsid w:val="00041487"/>
    <w:rsid w:val="00073278"/>
    <w:rsid w:val="0009124A"/>
    <w:rsid w:val="0009163F"/>
    <w:rsid w:val="000A1E4F"/>
    <w:rsid w:val="000B4F94"/>
    <w:rsid w:val="00100484"/>
    <w:rsid w:val="00103965"/>
    <w:rsid w:val="0017162F"/>
    <w:rsid w:val="001748CD"/>
    <w:rsid w:val="001A127A"/>
    <w:rsid w:val="001E5588"/>
    <w:rsid w:val="00206B99"/>
    <w:rsid w:val="00284656"/>
    <w:rsid w:val="002A5CD4"/>
    <w:rsid w:val="002C1C82"/>
    <w:rsid w:val="002D6B62"/>
    <w:rsid w:val="002F5FEF"/>
    <w:rsid w:val="00314E01"/>
    <w:rsid w:val="00330375"/>
    <w:rsid w:val="00343ABE"/>
    <w:rsid w:val="0034531C"/>
    <w:rsid w:val="0037113F"/>
    <w:rsid w:val="00382147"/>
    <w:rsid w:val="00396409"/>
    <w:rsid w:val="003B71C0"/>
    <w:rsid w:val="003D1580"/>
    <w:rsid w:val="003D22FE"/>
    <w:rsid w:val="00424B4C"/>
    <w:rsid w:val="0043536C"/>
    <w:rsid w:val="00486B4E"/>
    <w:rsid w:val="004C42B3"/>
    <w:rsid w:val="005139A9"/>
    <w:rsid w:val="00583AF0"/>
    <w:rsid w:val="00621460"/>
    <w:rsid w:val="00633B5A"/>
    <w:rsid w:val="00646972"/>
    <w:rsid w:val="00667992"/>
    <w:rsid w:val="0067442B"/>
    <w:rsid w:val="006800AF"/>
    <w:rsid w:val="006F20D1"/>
    <w:rsid w:val="00700865"/>
    <w:rsid w:val="00752C6B"/>
    <w:rsid w:val="00761116"/>
    <w:rsid w:val="007642D1"/>
    <w:rsid w:val="00791724"/>
    <w:rsid w:val="007A7472"/>
    <w:rsid w:val="007B149C"/>
    <w:rsid w:val="007B2AB8"/>
    <w:rsid w:val="007C0EDF"/>
    <w:rsid w:val="007C1D2B"/>
    <w:rsid w:val="007E41C0"/>
    <w:rsid w:val="0080268E"/>
    <w:rsid w:val="00807F58"/>
    <w:rsid w:val="008566FA"/>
    <w:rsid w:val="00873447"/>
    <w:rsid w:val="00883871"/>
    <w:rsid w:val="008B73D3"/>
    <w:rsid w:val="008C22BB"/>
    <w:rsid w:val="008C33EC"/>
    <w:rsid w:val="0090501A"/>
    <w:rsid w:val="00905DC8"/>
    <w:rsid w:val="00913443"/>
    <w:rsid w:val="00947CB1"/>
    <w:rsid w:val="00953687"/>
    <w:rsid w:val="00972F86"/>
    <w:rsid w:val="00981257"/>
    <w:rsid w:val="00981FC9"/>
    <w:rsid w:val="00983DE4"/>
    <w:rsid w:val="009850FE"/>
    <w:rsid w:val="00990D38"/>
    <w:rsid w:val="009A6BDF"/>
    <w:rsid w:val="009E43EF"/>
    <w:rsid w:val="00A136FA"/>
    <w:rsid w:val="00A13917"/>
    <w:rsid w:val="00A73AE3"/>
    <w:rsid w:val="00AA00B0"/>
    <w:rsid w:val="00AD2AE3"/>
    <w:rsid w:val="00AD2DDE"/>
    <w:rsid w:val="00AE4ECE"/>
    <w:rsid w:val="00AF1EF9"/>
    <w:rsid w:val="00AF53A5"/>
    <w:rsid w:val="00B54631"/>
    <w:rsid w:val="00B5707F"/>
    <w:rsid w:val="00BF7C74"/>
    <w:rsid w:val="00C01823"/>
    <w:rsid w:val="00C34D46"/>
    <w:rsid w:val="00D11550"/>
    <w:rsid w:val="00D35AE2"/>
    <w:rsid w:val="00D46441"/>
    <w:rsid w:val="00D93E08"/>
    <w:rsid w:val="00DC0FFE"/>
    <w:rsid w:val="00DD4E1B"/>
    <w:rsid w:val="00DD7306"/>
    <w:rsid w:val="00DE4B8A"/>
    <w:rsid w:val="00E07C4F"/>
    <w:rsid w:val="00E15719"/>
    <w:rsid w:val="00E35A85"/>
    <w:rsid w:val="00E4253B"/>
    <w:rsid w:val="00E46BEE"/>
    <w:rsid w:val="00E82ADE"/>
    <w:rsid w:val="00E82D9C"/>
    <w:rsid w:val="00EA7FF2"/>
    <w:rsid w:val="00EB40D2"/>
    <w:rsid w:val="00EB6B0D"/>
    <w:rsid w:val="00EC17DB"/>
    <w:rsid w:val="00EC1B56"/>
    <w:rsid w:val="00F00DEE"/>
    <w:rsid w:val="00F153C2"/>
    <w:rsid w:val="00F734CD"/>
    <w:rsid w:val="00F75B70"/>
    <w:rsid w:val="00FB5044"/>
    <w:rsid w:val="00FD77D7"/>
    <w:rsid w:val="00FF30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46EDB54-2A26-48B8-9450-DCDC1803E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1550"/>
    <w:pPr>
      <w:spacing w:after="120" w:line="280" w:lineRule="exact"/>
    </w:pPr>
    <w:rPr>
      <w:rFonts w:ascii="Arial" w:hAnsi="Arial"/>
      <w:szCs w:val="24"/>
    </w:rPr>
  </w:style>
  <w:style w:type="paragraph" w:styleId="berschrift1">
    <w:name w:val="heading 1"/>
    <w:basedOn w:val="Standard"/>
    <w:next w:val="Standard"/>
    <w:link w:val="berschrift1Zchn"/>
    <w:uiPriority w:val="99"/>
    <w:qFormat/>
    <w:rsid w:val="00E46BEE"/>
    <w:pPr>
      <w:keepNext/>
      <w:outlineLvl w:val="0"/>
    </w:pPr>
    <w:rPr>
      <w:b/>
      <w:bCs/>
      <w:szCs w:val="20"/>
    </w:rPr>
  </w:style>
  <w:style w:type="paragraph" w:styleId="berschrift6">
    <w:name w:val="heading 6"/>
    <w:basedOn w:val="Standard"/>
    <w:next w:val="Standard"/>
    <w:link w:val="berschrift6Zchn"/>
    <w:uiPriority w:val="99"/>
    <w:unhideWhenUsed/>
    <w:qFormat/>
    <w:rsid w:val="00AF1EF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A6BDF"/>
    <w:pPr>
      <w:tabs>
        <w:tab w:val="center" w:pos="4536"/>
        <w:tab w:val="right" w:pos="9072"/>
      </w:tabs>
    </w:pPr>
  </w:style>
  <w:style w:type="paragraph" w:styleId="Fuzeile">
    <w:name w:val="footer"/>
    <w:basedOn w:val="Standard"/>
    <w:rsid w:val="009A6BDF"/>
    <w:pPr>
      <w:tabs>
        <w:tab w:val="center" w:pos="4536"/>
        <w:tab w:val="right" w:pos="9072"/>
      </w:tabs>
    </w:pPr>
  </w:style>
  <w:style w:type="character" w:styleId="Hyperlink">
    <w:name w:val="Hyperlink"/>
    <w:basedOn w:val="Absatz-Standardschriftart"/>
    <w:uiPriority w:val="99"/>
    <w:rsid w:val="00B5707F"/>
    <w:rPr>
      <w:color w:val="0000FF"/>
      <w:u w:val="single"/>
    </w:rPr>
  </w:style>
  <w:style w:type="paragraph" w:styleId="Dokumentstruktur">
    <w:name w:val="Document Map"/>
    <w:basedOn w:val="Standard"/>
    <w:semiHidden/>
    <w:rsid w:val="003D1580"/>
    <w:pPr>
      <w:shd w:val="clear" w:color="auto" w:fill="000080"/>
    </w:pPr>
    <w:rPr>
      <w:rFonts w:ascii="Tahoma" w:hAnsi="Tahoma" w:cs="Tahoma"/>
      <w:szCs w:val="20"/>
    </w:rPr>
  </w:style>
  <w:style w:type="paragraph" w:styleId="Sprechblasentext">
    <w:name w:val="Balloon Text"/>
    <w:basedOn w:val="Standard"/>
    <w:link w:val="SprechblasentextZchn"/>
    <w:semiHidden/>
    <w:unhideWhenUsed/>
    <w:rsid w:val="00C018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C01823"/>
    <w:rPr>
      <w:rFonts w:ascii="Tahoma" w:hAnsi="Tahoma" w:cs="Tahoma"/>
      <w:sz w:val="16"/>
      <w:szCs w:val="16"/>
    </w:rPr>
  </w:style>
  <w:style w:type="character" w:customStyle="1" w:styleId="berschrift6Zchn">
    <w:name w:val="Überschrift 6 Zchn"/>
    <w:basedOn w:val="Absatz-Standardschriftart"/>
    <w:link w:val="berschrift6"/>
    <w:uiPriority w:val="99"/>
    <w:rsid w:val="00AF1EF9"/>
    <w:rPr>
      <w:rFonts w:asciiTheme="majorHAnsi" w:eastAsiaTheme="majorEastAsia" w:hAnsiTheme="majorHAnsi" w:cstheme="majorBidi"/>
      <w:color w:val="243F60" w:themeColor="accent1" w:themeShade="7F"/>
      <w:szCs w:val="24"/>
    </w:rPr>
  </w:style>
  <w:style w:type="paragraph" w:customStyle="1" w:styleId="Texteingerckt">
    <w:name w:val="Text eingerückt"/>
    <w:basedOn w:val="Standard"/>
    <w:uiPriority w:val="99"/>
    <w:rsid w:val="00AF1EF9"/>
    <w:pPr>
      <w:spacing w:line="360" w:lineRule="auto"/>
      <w:ind w:left="-567" w:firstLine="170"/>
      <w:jc w:val="both"/>
      <w:outlineLvl w:val="0"/>
    </w:pPr>
    <w:rPr>
      <w:szCs w:val="20"/>
    </w:rPr>
  </w:style>
  <w:style w:type="character" w:customStyle="1" w:styleId="berschrift1Zchn">
    <w:name w:val="Überschrift 1 Zchn"/>
    <w:basedOn w:val="Absatz-Standardschriftart"/>
    <w:link w:val="berschrift1"/>
    <w:uiPriority w:val="99"/>
    <w:rsid w:val="0062146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chael.fischer@itac.d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punctum-pr.de"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up@punctum-pr.de" TargetMode="External"/><Relationship Id="rId4" Type="http://schemas.openxmlformats.org/officeDocument/2006/relationships/footnotes" Target="footnotes.xml"/><Relationship Id="rId9" Type="http://schemas.openxmlformats.org/officeDocument/2006/relationships/hyperlink" Target="http://www.itacsoftware.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M:\01_no_public\17_JOBS_campaigns_projects\PR17_0000_PM-Benchmark-Erscheinung\CI16-4_iTAC-Press_EN_templat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CI16-4_iTAC-Press_EN_template</Template>
  <TotalTime>0</TotalTime>
  <Pages>4</Pages>
  <Words>860</Words>
  <Characters>5399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PR17.9918_EN_Benchmark</vt:lpstr>
    </vt:vector>
  </TitlesOfParts>
  <Manager>michael.fischer@itacsoftware.com</Manager>
  <Company>iTAC Software AG</Company>
  <LinksUpToDate>false</LinksUpToDate>
  <CharactersWithSpaces>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PR17.9918_EN_Benchmark</dc:title>
  <dc:subject>iTAC Leader for Industrie 4.0 Platforms</dc:subject>
  <dc:creator>Marketing iTAC</dc:creator>
  <cp:keywords>iTAC; Benchmark; ISG Provider Lens; Industrie 4.0; IoT; IIoT, IoT Platform; Industrial Analytics and Visualization; MES, Manufacturing Execution Systems</cp:keywords>
  <dc:description>copyright iTAC</dc:description>
  <cp:lastModifiedBy>Elena Portugall</cp:lastModifiedBy>
  <cp:revision>3</cp:revision>
  <cp:lastPrinted>2017-09-22T13:32:00Z</cp:lastPrinted>
  <dcterms:created xsi:type="dcterms:W3CDTF">2017-09-22T13:22:00Z</dcterms:created>
  <dcterms:modified xsi:type="dcterms:W3CDTF">2017-09-22T14:29:00Z</dcterms:modified>
  <cp:category>iTAC;Benchmark;ISG Provider Lens;Industrie 4.0;IoT;IIoT, IoT Platform;Industrial Analytics and Visualization;MES, Manufacturing Execution Systems</cp:category>
</cp:coreProperties>
</file>